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08" w:rsidRDefault="00962D08" w:rsidP="00962D08">
      <w:pPr>
        <w:pStyle w:val="a3"/>
        <w:snapToGrid w:val="0"/>
        <w:spacing w:before="0"/>
        <w:ind w:left="5103" w:firstLine="0"/>
        <w:jc w:val="center"/>
      </w:pPr>
      <w:r>
        <w:t>УТВЕРЖДЕНА</w:t>
      </w:r>
      <w:r w:rsidRPr="00962D08">
        <w:t xml:space="preserve"> </w:t>
      </w:r>
    </w:p>
    <w:p w:rsidR="005D16EE" w:rsidRDefault="00962D08" w:rsidP="00962D08">
      <w:pPr>
        <w:pStyle w:val="a3"/>
        <w:snapToGrid w:val="0"/>
        <w:spacing w:before="0"/>
        <w:ind w:left="5103" w:firstLine="0"/>
        <w:jc w:val="center"/>
      </w:pPr>
      <w:r>
        <w:t xml:space="preserve">приказом </w:t>
      </w:r>
      <w:r w:rsidRPr="000541CB">
        <w:t>Генеральн</w:t>
      </w:r>
      <w:r>
        <w:t>ого</w:t>
      </w:r>
      <w:r w:rsidRPr="000541CB">
        <w:t xml:space="preserve"> директор</w:t>
      </w:r>
      <w:r>
        <w:t>а</w:t>
      </w:r>
    </w:p>
    <w:p w:rsidR="00962D08" w:rsidRDefault="005D16EE" w:rsidP="00962D08">
      <w:pPr>
        <w:pStyle w:val="a3"/>
        <w:snapToGrid w:val="0"/>
        <w:spacing w:before="0"/>
        <w:ind w:left="5103" w:firstLine="0"/>
        <w:jc w:val="center"/>
      </w:pPr>
      <w:r>
        <w:t>ФГУП «ППП»</w:t>
      </w:r>
      <w:r w:rsidR="00962D08" w:rsidRPr="000541CB">
        <w:t xml:space="preserve"> </w:t>
      </w:r>
    </w:p>
    <w:p w:rsidR="00962D08" w:rsidRPr="00D444E7" w:rsidRDefault="00962D08" w:rsidP="00962D08">
      <w:pPr>
        <w:pStyle w:val="a3"/>
        <w:snapToGrid w:val="0"/>
        <w:spacing w:before="0"/>
        <w:ind w:left="5103" w:firstLine="0"/>
        <w:jc w:val="center"/>
        <w:rPr>
          <w:lang w:val="en-US"/>
        </w:rPr>
      </w:pPr>
      <w:r>
        <w:t>от «</w:t>
      </w:r>
      <w:r w:rsidR="00D444E7">
        <w:rPr>
          <w:lang w:val="en-US"/>
        </w:rPr>
        <w:t>22</w:t>
      </w:r>
      <w:r>
        <w:t xml:space="preserve">» </w:t>
      </w:r>
      <w:r w:rsidR="001541E8">
        <w:t>сентября</w:t>
      </w:r>
      <w:r>
        <w:t xml:space="preserve"> 201</w:t>
      </w:r>
      <w:r w:rsidRPr="00962D08">
        <w:t>6</w:t>
      </w:r>
      <w:r>
        <w:t xml:space="preserve"> г. №</w:t>
      </w:r>
      <w:r w:rsidR="00D444E7">
        <w:rPr>
          <w:lang w:val="en-US"/>
        </w:rPr>
        <w:t xml:space="preserve"> 73</w:t>
      </w:r>
      <w:bookmarkStart w:id="0" w:name="_GoBack"/>
      <w:bookmarkEnd w:id="0"/>
    </w:p>
    <w:p w:rsidR="005D16EE" w:rsidRDefault="005D16EE" w:rsidP="008C43D2">
      <w:pPr>
        <w:pStyle w:val="a4"/>
        <w:spacing w:before="1440"/>
        <w:ind w:left="0" w:right="0"/>
        <w:rPr>
          <w:sz w:val="36"/>
          <w:szCs w:val="36"/>
        </w:rPr>
      </w:pPr>
    </w:p>
    <w:p w:rsidR="005D16EE" w:rsidRDefault="005D16EE" w:rsidP="008C43D2">
      <w:pPr>
        <w:pStyle w:val="a4"/>
        <w:spacing w:before="1440"/>
        <w:ind w:left="0" w:right="0"/>
        <w:rPr>
          <w:sz w:val="36"/>
          <w:szCs w:val="36"/>
        </w:rPr>
      </w:pPr>
    </w:p>
    <w:p w:rsidR="008C43D2" w:rsidRPr="00DF5D4E" w:rsidRDefault="0035055A" w:rsidP="008C43D2">
      <w:pPr>
        <w:pStyle w:val="a4"/>
        <w:spacing w:before="1440"/>
        <w:ind w:left="0" w:right="0"/>
        <w:rPr>
          <w:sz w:val="36"/>
          <w:szCs w:val="36"/>
        </w:rPr>
      </w:pPr>
      <w:r>
        <w:rPr>
          <w:sz w:val="36"/>
          <w:szCs w:val="36"/>
        </w:rPr>
        <w:t>П</w:t>
      </w:r>
      <w:r w:rsidR="00DB3B1A">
        <w:rPr>
          <w:sz w:val="36"/>
          <w:szCs w:val="36"/>
        </w:rPr>
        <w:t>ОЛИТИКА</w:t>
      </w:r>
    </w:p>
    <w:p w:rsidR="007F39F7" w:rsidRDefault="0035055A" w:rsidP="007F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обработки персональных данных</w:t>
      </w:r>
      <w:r w:rsidR="00AF67D9" w:rsidRPr="00AF6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F7" w:rsidRDefault="007F39F7" w:rsidP="007F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1FF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едеральном государственном </w:t>
      </w:r>
      <w:r w:rsidR="009C3F31">
        <w:rPr>
          <w:rFonts w:ascii="Times New Roman" w:hAnsi="Times New Roman" w:cs="Times New Roman"/>
          <w:sz w:val="28"/>
          <w:szCs w:val="28"/>
        </w:rPr>
        <w:t xml:space="preserve">унитарном </w:t>
      </w:r>
      <w:r>
        <w:rPr>
          <w:rFonts w:ascii="Times New Roman" w:hAnsi="Times New Roman" w:cs="Times New Roman"/>
          <w:sz w:val="28"/>
          <w:szCs w:val="28"/>
        </w:rPr>
        <w:t xml:space="preserve">предприятии </w:t>
      </w:r>
    </w:p>
    <w:p w:rsidR="007F39F7" w:rsidRDefault="007F39F7" w:rsidP="007F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«Предприятие по поставкам продукции</w:t>
      </w:r>
    </w:p>
    <w:p w:rsidR="000C65B5" w:rsidRDefault="003A5385" w:rsidP="007F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39F7">
        <w:rPr>
          <w:rFonts w:ascii="Times New Roman" w:hAnsi="Times New Roman" w:cs="Times New Roman"/>
          <w:sz w:val="28"/>
          <w:szCs w:val="28"/>
        </w:rPr>
        <w:t>правления делами Президента Российской Федерации</w:t>
      </w:r>
      <w:r w:rsidR="00B11FFD">
        <w:rPr>
          <w:rFonts w:ascii="Times New Roman" w:hAnsi="Times New Roman" w:cs="Times New Roman"/>
          <w:sz w:val="28"/>
          <w:szCs w:val="28"/>
        </w:rPr>
        <w:t>»</w:t>
      </w:r>
    </w:p>
    <w:p w:rsidR="009C3F31" w:rsidRPr="00AF67D9" w:rsidRDefault="009C3F31" w:rsidP="007F3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3D2" w:rsidRPr="000541CB" w:rsidRDefault="008C43D2" w:rsidP="008C43D2">
      <w:pPr>
        <w:jc w:val="center"/>
        <w:rPr>
          <w:rFonts w:ascii="Times New Roman" w:hAnsi="Times New Roman" w:cs="Times New Roman"/>
        </w:rPr>
      </w:pPr>
    </w:p>
    <w:p w:rsidR="008C43D2" w:rsidRPr="005D509C" w:rsidRDefault="008C43D2" w:rsidP="008C43D2">
      <w:pPr>
        <w:jc w:val="center"/>
        <w:rPr>
          <w:rFonts w:ascii="Times New Roman" w:hAnsi="Times New Roman" w:cs="Times New Roman"/>
        </w:rPr>
      </w:pPr>
    </w:p>
    <w:p w:rsidR="008C43D2" w:rsidRPr="000541CB" w:rsidRDefault="008C43D2" w:rsidP="008C43D2">
      <w:pPr>
        <w:jc w:val="center"/>
        <w:rPr>
          <w:rFonts w:ascii="Times New Roman" w:hAnsi="Times New Roman" w:cs="Times New Roman"/>
        </w:rPr>
      </w:pPr>
    </w:p>
    <w:p w:rsidR="008C43D2" w:rsidRPr="000541CB" w:rsidRDefault="008C43D2" w:rsidP="008C43D2">
      <w:pPr>
        <w:jc w:val="center"/>
        <w:rPr>
          <w:rFonts w:ascii="Times New Roman" w:hAnsi="Times New Roman" w:cs="Times New Roman"/>
        </w:rPr>
      </w:pPr>
    </w:p>
    <w:p w:rsidR="008C43D2" w:rsidRPr="000541CB" w:rsidRDefault="008C43D2" w:rsidP="008C43D2">
      <w:pPr>
        <w:jc w:val="center"/>
        <w:rPr>
          <w:rFonts w:ascii="Times New Roman" w:hAnsi="Times New Roman" w:cs="Times New Roman"/>
        </w:rPr>
      </w:pPr>
    </w:p>
    <w:p w:rsidR="008C43D2" w:rsidRPr="000541CB" w:rsidRDefault="008C43D2" w:rsidP="008C43D2">
      <w:pPr>
        <w:jc w:val="center"/>
        <w:rPr>
          <w:rFonts w:ascii="Times New Roman" w:hAnsi="Times New Roman" w:cs="Times New Roman"/>
        </w:rPr>
      </w:pPr>
    </w:p>
    <w:p w:rsidR="008C43D2" w:rsidRPr="000541CB" w:rsidRDefault="008C43D2" w:rsidP="008C43D2">
      <w:pPr>
        <w:jc w:val="center"/>
        <w:rPr>
          <w:rFonts w:ascii="Times New Roman" w:hAnsi="Times New Roman" w:cs="Times New Roman"/>
        </w:rPr>
      </w:pPr>
    </w:p>
    <w:p w:rsidR="008C43D2" w:rsidRPr="000541CB" w:rsidRDefault="008C43D2" w:rsidP="008C43D2">
      <w:pPr>
        <w:jc w:val="center"/>
        <w:rPr>
          <w:rFonts w:ascii="Times New Roman" w:hAnsi="Times New Roman" w:cs="Times New Roman"/>
        </w:rPr>
      </w:pPr>
    </w:p>
    <w:p w:rsidR="003A5385" w:rsidRPr="000541CB" w:rsidRDefault="003A5385" w:rsidP="008C43D2">
      <w:pPr>
        <w:jc w:val="center"/>
        <w:rPr>
          <w:rFonts w:ascii="Times New Roman" w:hAnsi="Times New Roman" w:cs="Times New Roman"/>
        </w:rPr>
      </w:pPr>
    </w:p>
    <w:p w:rsidR="008C43D2" w:rsidRPr="000541CB" w:rsidRDefault="008C43D2" w:rsidP="008C43D2">
      <w:pPr>
        <w:jc w:val="center"/>
        <w:rPr>
          <w:rFonts w:ascii="Times New Roman" w:hAnsi="Times New Roman" w:cs="Times New Roman"/>
        </w:rPr>
      </w:pPr>
    </w:p>
    <w:p w:rsidR="008C43D2" w:rsidRPr="000541CB" w:rsidRDefault="008C43D2" w:rsidP="008C43D2">
      <w:pPr>
        <w:jc w:val="center"/>
        <w:rPr>
          <w:rFonts w:ascii="Times New Roman" w:hAnsi="Times New Roman" w:cs="Times New Roman"/>
        </w:rPr>
      </w:pPr>
    </w:p>
    <w:p w:rsidR="008C43D2" w:rsidRDefault="008C43D2" w:rsidP="008C43D2">
      <w:pPr>
        <w:jc w:val="center"/>
        <w:rPr>
          <w:rFonts w:ascii="Times New Roman" w:hAnsi="Times New Roman" w:cs="Times New Roman"/>
        </w:rPr>
      </w:pPr>
    </w:p>
    <w:p w:rsidR="008A20C7" w:rsidRPr="007E2AD6" w:rsidRDefault="00BC1EEA" w:rsidP="008C43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Москва, 2016 </w:t>
      </w:r>
    </w:p>
    <w:p w:rsidR="002D2AD3" w:rsidRDefault="002D2AD3" w:rsidP="009738B1">
      <w:pPr>
        <w:pStyle w:val="a5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hanging="11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4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D2AD3" w:rsidRPr="001541E8" w:rsidRDefault="002D2AD3" w:rsidP="002D2AD3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документ </w:t>
      </w:r>
      <w:r w:rsidR="001541E8">
        <w:rPr>
          <w:rFonts w:ascii="Times New Roman" w:hAnsi="Times New Roman" w:cs="Times New Roman"/>
          <w:color w:val="000000"/>
          <w:sz w:val="28"/>
          <w:szCs w:val="28"/>
        </w:rPr>
        <w:t xml:space="preserve">(далее - Политика)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политику </w:t>
      </w:r>
      <w:r w:rsidR="001541E8">
        <w:rPr>
          <w:rFonts w:ascii="Times New Roman" w:hAnsi="Times New Roman" w:cs="Times New Roman"/>
          <w:color w:val="000000"/>
          <w:sz w:val="28"/>
          <w:szCs w:val="28"/>
        </w:rPr>
        <w:t>федерального государственного унитарного предприятия «Предприятие по поставкам продукции Управления делами Президента Российской Федерации» (</w:t>
      </w:r>
      <w:r w:rsidR="001541E8" w:rsidRPr="001541E8">
        <w:rPr>
          <w:rFonts w:ascii="Times New Roman" w:hAnsi="Times New Roman" w:cs="Times New Roman"/>
          <w:color w:val="000000"/>
          <w:sz w:val="28"/>
          <w:szCs w:val="28"/>
        </w:rPr>
        <w:t xml:space="preserve">далее - Предприятие) </w:t>
      </w:r>
      <w:r w:rsidRPr="001541E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обработки персональных данных. </w:t>
      </w:r>
    </w:p>
    <w:p w:rsidR="001541E8" w:rsidRPr="001541E8" w:rsidRDefault="001541E8" w:rsidP="002D2AD3">
      <w:pPr>
        <w:pStyle w:val="a5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1E8">
        <w:rPr>
          <w:rFonts w:ascii="Times New Roman" w:hAnsi="Times New Roman" w:cs="Times New Roman"/>
          <w:sz w:val="28"/>
          <w:szCs w:val="28"/>
        </w:rPr>
        <w:t xml:space="preserve">Данная Политика разработана с целью обеспечения защиты персональных данных работников и иных категорий граждан </w:t>
      </w:r>
      <w:r w:rsidRPr="001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Субъект</w:t>
      </w:r>
      <w:r w:rsidRPr="00154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54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1E8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 Российской Федерации.</w:t>
      </w:r>
    </w:p>
    <w:p w:rsidR="002D2AD3" w:rsidRPr="00D85D4A" w:rsidRDefault="002D2AD3" w:rsidP="002D2AD3">
      <w:pPr>
        <w:pStyle w:val="a5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E8">
        <w:rPr>
          <w:rFonts w:ascii="Times New Roman" w:hAnsi="Times New Roman" w:cs="Times New Roman"/>
          <w:color w:val="000000"/>
          <w:sz w:val="28"/>
          <w:szCs w:val="28"/>
        </w:rPr>
        <w:t>Обработка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AD3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, объем и содержание обрабатываемых </w:t>
      </w:r>
      <w:r w:rsidRPr="002D2AD3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персональных данных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>определяется в соответствии с Конституцией Российской Федерации, Федеральным законом от 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2006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>№ 152-ФЗ</w:t>
      </w:r>
      <w:r w:rsidR="003A538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gramStart"/>
      <w:r w:rsidR="003A53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D85D4A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данных», другими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 xml:space="preserve"> 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обработки и защиты</w:t>
      </w:r>
      <w:r w:rsidRPr="002D2AD3">
        <w:t xml:space="preserve"> </w:t>
      </w:r>
      <w:r w:rsidRPr="002D2AD3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Pr="00D85D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2AD3" w:rsidRPr="005346C0" w:rsidRDefault="002D2AD3" w:rsidP="002D2A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определяет основные принципы, цели, условия и способы обработки</w:t>
      </w:r>
      <w:r w:rsidRPr="002D2AD3">
        <w:t xml:space="preserve"> </w:t>
      </w:r>
      <w:r w:rsidRP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перечни субъектов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обрабатываемых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Предприятии</w:t>
      </w:r>
      <w:r w:rsidRPr="002D2AD3">
        <w:t xml:space="preserve"> </w:t>
      </w:r>
      <w:r w:rsidRP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функции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при обработке</w:t>
      </w:r>
      <w:r w:rsidRPr="002D2AD3">
        <w:t xml:space="preserve"> </w:t>
      </w:r>
      <w:r w:rsidRP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реализуемые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Предприятии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к защите</w:t>
      </w:r>
      <w:r w:rsidRPr="002D2AD3">
        <w:t xml:space="preserve"> </w:t>
      </w:r>
      <w:r w:rsidRP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AD3" w:rsidRDefault="002D2AD3" w:rsidP="002D2AD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71C9">
        <w:rPr>
          <w:sz w:val="28"/>
          <w:szCs w:val="28"/>
        </w:rPr>
        <w:t>Политика разработана в соответствии со ст. 23 и 24 Конституции Российской Федерации</w:t>
      </w:r>
      <w:r>
        <w:rPr>
          <w:sz w:val="28"/>
          <w:szCs w:val="28"/>
        </w:rPr>
        <w:t>, главы 14 Трудового кодекса РФ</w:t>
      </w:r>
      <w:r w:rsidRPr="000D71C9">
        <w:rPr>
          <w:sz w:val="28"/>
          <w:szCs w:val="28"/>
        </w:rPr>
        <w:t xml:space="preserve">, Федеральным </w:t>
      </w:r>
      <w:r>
        <w:rPr>
          <w:sz w:val="28"/>
          <w:szCs w:val="28"/>
        </w:rPr>
        <w:t>законом от 27 июля 2006 г. № 152-ФЗ «О персональных данных»</w:t>
      </w:r>
      <w:r w:rsidRPr="000D71C9">
        <w:rPr>
          <w:sz w:val="28"/>
          <w:szCs w:val="28"/>
        </w:rPr>
        <w:t xml:space="preserve">, Федеральным законом </w:t>
      </w:r>
      <w:r>
        <w:rPr>
          <w:sz w:val="28"/>
          <w:szCs w:val="28"/>
        </w:rPr>
        <w:t xml:space="preserve">от 27 июля 2006 г. № 149-ФЗ </w:t>
      </w:r>
      <w:r w:rsidRPr="000D71C9">
        <w:rPr>
          <w:sz w:val="28"/>
          <w:szCs w:val="28"/>
        </w:rPr>
        <w:t>«Об информации, информационных тех</w:t>
      </w:r>
      <w:r>
        <w:rPr>
          <w:sz w:val="28"/>
          <w:szCs w:val="28"/>
        </w:rPr>
        <w:t>нологиях и о защите информации»</w:t>
      </w:r>
      <w:r w:rsidRPr="000D71C9">
        <w:rPr>
          <w:sz w:val="28"/>
          <w:szCs w:val="28"/>
        </w:rPr>
        <w:t xml:space="preserve"> и другими нормативными правовыми актами РФ.</w:t>
      </w:r>
    </w:p>
    <w:p w:rsidR="002D2AD3" w:rsidRPr="005346C0" w:rsidRDefault="002D2AD3" w:rsidP="002D2A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Политики служат основой для разработки локальных нормативных актов, регламентирующих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Предприятии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обработки </w:t>
      </w:r>
      <w:r w:rsidR="009738B1" w:rsidRPr="0097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персональных данных 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субъектов</w:t>
      </w:r>
      <w:r w:rsidR="009738B1" w:rsidRPr="009738B1">
        <w:t xml:space="preserve"> </w:t>
      </w:r>
      <w:r w:rsidR="009738B1" w:rsidRPr="00973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</w:t>
      </w:r>
      <w:r w:rsidRPr="00534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AD3" w:rsidRDefault="005D16EE" w:rsidP="002D2AD3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D71C9">
        <w:rPr>
          <w:sz w:val="28"/>
          <w:szCs w:val="28"/>
        </w:rPr>
        <w:t xml:space="preserve">В </w:t>
      </w:r>
      <w:r w:rsidR="002D2AD3" w:rsidRPr="000D71C9">
        <w:rPr>
          <w:sz w:val="28"/>
          <w:szCs w:val="28"/>
        </w:rPr>
        <w:t xml:space="preserve">соответствии со ст. 3 Федерального закона </w:t>
      </w:r>
      <w:r w:rsidR="002D2AD3">
        <w:rPr>
          <w:sz w:val="28"/>
          <w:szCs w:val="28"/>
        </w:rPr>
        <w:t xml:space="preserve">от 27 июля </w:t>
      </w:r>
      <w:r w:rsidR="002D2AD3">
        <w:rPr>
          <w:sz w:val="28"/>
          <w:szCs w:val="28"/>
        </w:rPr>
        <w:br/>
        <w:t xml:space="preserve">2006 г. № 152-ФЗ </w:t>
      </w:r>
      <w:r w:rsidR="002D2AD3" w:rsidRPr="000D71C9">
        <w:rPr>
          <w:sz w:val="28"/>
          <w:szCs w:val="28"/>
        </w:rPr>
        <w:t xml:space="preserve">«О персональных данных» </w:t>
      </w:r>
      <w:r>
        <w:rPr>
          <w:sz w:val="28"/>
          <w:szCs w:val="28"/>
        </w:rPr>
        <w:t>Предприятие</w:t>
      </w:r>
      <w:r w:rsidRPr="000D71C9">
        <w:rPr>
          <w:sz w:val="28"/>
          <w:szCs w:val="28"/>
        </w:rPr>
        <w:t xml:space="preserve"> </w:t>
      </w:r>
      <w:r w:rsidR="002D2AD3" w:rsidRPr="000D71C9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оператором</w:t>
      </w:r>
      <w:r w:rsidR="002D2AD3">
        <w:rPr>
          <w:sz w:val="28"/>
          <w:szCs w:val="28"/>
        </w:rPr>
        <w:t>,</w:t>
      </w:r>
      <w:r w:rsidR="002D2AD3" w:rsidRPr="000D71C9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ющим</w:t>
      </w:r>
      <w:r w:rsidR="002D2AD3" w:rsidRPr="000D71C9">
        <w:rPr>
          <w:sz w:val="28"/>
          <w:szCs w:val="28"/>
        </w:rPr>
        <w:t xml:space="preserve"> обработку</w:t>
      </w:r>
      <w:r w:rsidR="009738B1" w:rsidRPr="009738B1">
        <w:t xml:space="preserve"> </w:t>
      </w:r>
      <w:r w:rsidR="009738B1" w:rsidRPr="009738B1">
        <w:rPr>
          <w:sz w:val="28"/>
          <w:szCs w:val="28"/>
        </w:rPr>
        <w:t xml:space="preserve">персональных данных </w:t>
      </w:r>
      <w:r w:rsidR="002D2AD3" w:rsidRPr="000D71C9">
        <w:rPr>
          <w:sz w:val="28"/>
          <w:szCs w:val="28"/>
        </w:rPr>
        <w:t>в целях</w:t>
      </w:r>
      <w:r w:rsidR="002D2AD3">
        <w:rPr>
          <w:sz w:val="28"/>
          <w:szCs w:val="28"/>
        </w:rPr>
        <w:t>, определенных данной П</w:t>
      </w:r>
      <w:r w:rsidR="002D2AD3" w:rsidRPr="000D71C9">
        <w:rPr>
          <w:sz w:val="28"/>
          <w:szCs w:val="28"/>
        </w:rPr>
        <w:t>олитик</w:t>
      </w:r>
      <w:r w:rsidR="002D2AD3">
        <w:rPr>
          <w:sz w:val="28"/>
          <w:szCs w:val="28"/>
        </w:rPr>
        <w:t>ой</w:t>
      </w:r>
      <w:r w:rsidR="002D2AD3" w:rsidRPr="000D71C9">
        <w:rPr>
          <w:sz w:val="28"/>
          <w:szCs w:val="28"/>
        </w:rPr>
        <w:t>.</w:t>
      </w:r>
    </w:p>
    <w:p w:rsidR="002D2AD3" w:rsidRPr="002F660C" w:rsidRDefault="002D2AD3" w:rsidP="002D2AD3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F660C">
        <w:rPr>
          <w:sz w:val="28"/>
          <w:szCs w:val="28"/>
        </w:rPr>
        <w:t xml:space="preserve">Требования данной Политики распространяются на всех работников </w:t>
      </w:r>
      <w:r>
        <w:rPr>
          <w:sz w:val="28"/>
          <w:szCs w:val="28"/>
        </w:rPr>
        <w:t>Предприятия</w:t>
      </w:r>
      <w:r w:rsidRPr="002F660C">
        <w:rPr>
          <w:sz w:val="28"/>
          <w:szCs w:val="28"/>
        </w:rPr>
        <w:t xml:space="preserve">.  </w:t>
      </w:r>
    </w:p>
    <w:p w:rsidR="002D2AD3" w:rsidRDefault="002D2AD3" w:rsidP="002D2AD3">
      <w:pPr>
        <w:pStyle w:val="a5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71C9">
        <w:rPr>
          <w:rFonts w:ascii="Times New Roman" w:hAnsi="Times New Roman" w:cs="Times New Roman"/>
          <w:sz w:val="28"/>
          <w:szCs w:val="28"/>
        </w:rPr>
        <w:t>Политика вводится в действие впервые с даты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D71C9">
        <w:rPr>
          <w:rFonts w:ascii="Times New Roman" w:hAnsi="Times New Roman" w:cs="Times New Roman"/>
          <w:sz w:val="28"/>
          <w:szCs w:val="28"/>
        </w:rPr>
        <w:t xml:space="preserve"> утверждения.</w:t>
      </w:r>
    </w:p>
    <w:p w:rsidR="002D2AD3" w:rsidRPr="00C5694F" w:rsidRDefault="002D2AD3" w:rsidP="002D2AD3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</w:t>
      </w:r>
      <w:r w:rsidRPr="00C56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C5694F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94F">
        <w:rPr>
          <w:rFonts w:ascii="Times New Roman" w:hAnsi="Times New Roman" w:cs="Times New Roman"/>
          <w:sz w:val="28"/>
          <w:szCs w:val="28"/>
        </w:rPr>
        <w:t xml:space="preserve"> на основе законодатель</w:t>
      </w:r>
      <w:r>
        <w:rPr>
          <w:rFonts w:ascii="Times New Roman" w:hAnsi="Times New Roman" w:cs="Times New Roman"/>
          <w:sz w:val="28"/>
          <w:szCs w:val="28"/>
        </w:rPr>
        <w:t>ных актов</w:t>
      </w:r>
      <w:r w:rsidRPr="00C5694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5694F">
        <w:rPr>
          <w:rFonts w:ascii="Times New Roman" w:hAnsi="Times New Roman" w:cs="Times New Roman"/>
          <w:sz w:val="28"/>
          <w:szCs w:val="28"/>
        </w:rPr>
        <w:t xml:space="preserve"> иных правовых актов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C5694F">
        <w:rPr>
          <w:rFonts w:ascii="Times New Roman" w:hAnsi="Times New Roman" w:cs="Times New Roman"/>
          <w:sz w:val="28"/>
          <w:szCs w:val="28"/>
        </w:rPr>
        <w:t>:</w:t>
      </w:r>
    </w:p>
    <w:p w:rsidR="007E3E7B" w:rsidRDefault="007E3E7B" w:rsidP="007E3E7B">
      <w:pPr>
        <w:pStyle w:val="Default"/>
        <w:ind w:firstLine="709"/>
        <w:jc w:val="both"/>
        <w:rPr>
          <w:sz w:val="28"/>
          <w:szCs w:val="28"/>
        </w:rPr>
      </w:pPr>
      <w:r w:rsidRPr="00AD6915">
        <w:rPr>
          <w:sz w:val="28"/>
          <w:szCs w:val="28"/>
        </w:rPr>
        <w:t>Конституци</w:t>
      </w:r>
      <w:r>
        <w:rPr>
          <w:sz w:val="28"/>
          <w:szCs w:val="28"/>
        </w:rPr>
        <w:t>и</w:t>
      </w:r>
      <w:r w:rsidRPr="00AD6915">
        <w:rPr>
          <w:sz w:val="28"/>
          <w:szCs w:val="28"/>
        </w:rPr>
        <w:t xml:space="preserve"> Российской Федерации</w:t>
      </w:r>
      <w:r w:rsidR="001541E8">
        <w:rPr>
          <w:sz w:val="28"/>
          <w:szCs w:val="28"/>
        </w:rPr>
        <w:t xml:space="preserve"> от 12 декабря 1993 г.;</w:t>
      </w:r>
    </w:p>
    <w:p w:rsidR="007E3E7B" w:rsidRDefault="007E3E7B" w:rsidP="007E3E7B">
      <w:pPr>
        <w:pStyle w:val="Default"/>
        <w:ind w:firstLine="709"/>
        <w:jc w:val="both"/>
        <w:rPr>
          <w:sz w:val="28"/>
          <w:szCs w:val="28"/>
        </w:rPr>
      </w:pPr>
      <w:r w:rsidRPr="00AD6915">
        <w:rPr>
          <w:sz w:val="28"/>
          <w:szCs w:val="28"/>
        </w:rPr>
        <w:t>Конвенци</w:t>
      </w:r>
      <w:r>
        <w:rPr>
          <w:sz w:val="28"/>
          <w:szCs w:val="28"/>
        </w:rPr>
        <w:t>и</w:t>
      </w:r>
      <w:r w:rsidRPr="00AD6915">
        <w:rPr>
          <w:sz w:val="28"/>
          <w:szCs w:val="28"/>
        </w:rPr>
        <w:t xml:space="preserve"> Совета Европы </w:t>
      </w:r>
      <w:r>
        <w:rPr>
          <w:sz w:val="28"/>
          <w:szCs w:val="28"/>
        </w:rPr>
        <w:t>от 28 января 1981 г.</w:t>
      </w:r>
      <w:r w:rsidRPr="00AD6915">
        <w:rPr>
          <w:sz w:val="28"/>
          <w:szCs w:val="28"/>
        </w:rPr>
        <w:t xml:space="preserve"> «О защите физических лиц при </w:t>
      </w:r>
      <w:r>
        <w:rPr>
          <w:sz w:val="28"/>
          <w:szCs w:val="28"/>
        </w:rPr>
        <w:t>а</w:t>
      </w:r>
      <w:r w:rsidRPr="00AD6915">
        <w:rPr>
          <w:sz w:val="28"/>
          <w:szCs w:val="28"/>
        </w:rPr>
        <w:t>втоматизированной обработке персональных данных»</w:t>
      </w:r>
      <w:r w:rsidR="005D16EE">
        <w:rPr>
          <w:sz w:val="28"/>
          <w:szCs w:val="28"/>
        </w:rPr>
        <w:t>;</w:t>
      </w:r>
    </w:p>
    <w:p w:rsidR="002D2AD3" w:rsidRPr="00AD6915" w:rsidRDefault="002D2AD3" w:rsidP="002D2AD3">
      <w:pPr>
        <w:pStyle w:val="Default"/>
        <w:ind w:firstLine="709"/>
        <w:jc w:val="both"/>
        <w:rPr>
          <w:sz w:val="28"/>
          <w:szCs w:val="28"/>
        </w:rPr>
      </w:pPr>
      <w:r w:rsidRPr="00AD6915">
        <w:rPr>
          <w:sz w:val="28"/>
          <w:szCs w:val="28"/>
        </w:rPr>
        <w:t>Трудово</w:t>
      </w:r>
      <w:r>
        <w:rPr>
          <w:sz w:val="28"/>
          <w:szCs w:val="28"/>
        </w:rPr>
        <w:t>го</w:t>
      </w:r>
      <w:r w:rsidRPr="00AD691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AD6915">
        <w:rPr>
          <w:sz w:val="28"/>
          <w:szCs w:val="28"/>
        </w:rPr>
        <w:t xml:space="preserve"> Российской Федерации от 30</w:t>
      </w:r>
      <w:r>
        <w:rPr>
          <w:sz w:val="28"/>
          <w:szCs w:val="28"/>
        </w:rPr>
        <w:t xml:space="preserve"> декабря </w:t>
      </w:r>
      <w:r w:rsidRPr="00AD6915">
        <w:rPr>
          <w:sz w:val="28"/>
          <w:szCs w:val="28"/>
        </w:rPr>
        <w:t>2001 № 197-ФЗ</w:t>
      </w:r>
      <w:r w:rsidR="005D16EE">
        <w:rPr>
          <w:sz w:val="28"/>
          <w:szCs w:val="28"/>
        </w:rPr>
        <w:t>;</w:t>
      </w:r>
      <w:r w:rsidRPr="00AD6915">
        <w:rPr>
          <w:sz w:val="28"/>
          <w:szCs w:val="28"/>
        </w:rPr>
        <w:t xml:space="preserve"> </w:t>
      </w:r>
    </w:p>
    <w:p w:rsidR="002D2AD3" w:rsidRPr="00AD6915" w:rsidRDefault="005D16EE" w:rsidP="002D2AD3">
      <w:pPr>
        <w:pStyle w:val="Default"/>
        <w:ind w:firstLine="709"/>
        <w:jc w:val="both"/>
        <w:rPr>
          <w:sz w:val="28"/>
          <w:szCs w:val="28"/>
        </w:rPr>
      </w:pPr>
      <w:r w:rsidRPr="00AD6915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AD6915">
        <w:rPr>
          <w:sz w:val="28"/>
          <w:szCs w:val="28"/>
        </w:rPr>
        <w:t xml:space="preserve"> </w:t>
      </w:r>
      <w:r w:rsidR="002D2AD3" w:rsidRPr="00AD6915">
        <w:rPr>
          <w:sz w:val="28"/>
          <w:szCs w:val="28"/>
        </w:rPr>
        <w:t>Президента Российской Федерации от 06</w:t>
      </w:r>
      <w:r w:rsidR="002D2AD3">
        <w:rPr>
          <w:sz w:val="28"/>
          <w:szCs w:val="28"/>
        </w:rPr>
        <w:t xml:space="preserve"> марта </w:t>
      </w:r>
      <w:r w:rsidR="002D2AD3" w:rsidRPr="00AD6915">
        <w:rPr>
          <w:sz w:val="28"/>
          <w:szCs w:val="28"/>
        </w:rPr>
        <w:t>1997</w:t>
      </w:r>
      <w:r w:rsidR="002D2AD3">
        <w:rPr>
          <w:sz w:val="28"/>
          <w:szCs w:val="28"/>
        </w:rPr>
        <w:t xml:space="preserve"> г.</w:t>
      </w:r>
      <w:r w:rsidR="002D2AD3" w:rsidRPr="00AD6915">
        <w:rPr>
          <w:sz w:val="28"/>
          <w:szCs w:val="28"/>
        </w:rPr>
        <w:t xml:space="preserve"> № 188 «Об утверждении Перечня сведений конфиденциального характера»</w:t>
      </w:r>
      <w:r w:rsidR="001541E8">
        <w:rPr>
          <w:sz w:val="28"/>
          <w:szCs w:val="28"/>
        </w:rPr>
        <w:t>;</w:t>
      </w:r>
    </w:p>
    <w:p w:rsidR="002D2AD3" w:rsidRDefault="002D2AD3" w:rsidP="002D2AD3">
      <w:pPr>
        <w:pStyle w:val="3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4F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</w:t>
      </w:r>
      <w:r w:rsidRPr="00C5694F">
        <w:rPr>
          <w:rFonts w:ascii="Times New Roman" w:hAnsi="Times New Roman" w:cs="Times New Roman"/>
          <w:sz w:val="28"/>
          <w:szCs w:val="28"/>
        </w:rPr>
        <w:t xml:space="preserve"> июля 2006 г. № 149-ФЗ «Об информации, информационных тех</w:t>
      </w:r>
      <w:r w:rsidR="001541E8">
        <w:rPr>
          <w:rFonts w:ascii="Times New Roman" w:hAnsi="Times New Roman" w:cs="Times New Roman"/>
          <w:sz w:val="28"/>
          <w:szCs w:val="28"/>
        </w:rPr>
        <w:t>нологиях и о защите информации»;</w:t>
      </w:r>
    </w:p>
    <w:p w:rsidR="002D2AD3" w:rsidRPr="00C5694F" w:rsidRDefault="002D2AD3" w:rsidP="002D2A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94F">
        <w:rPr>
          <w:rFonts w:ascii="Times New Roman" w:hAnsi="Times New Roman" w:cs="Times New Roman"/>
          <w:sz w:val="28"/>
          <w:szCs w:val="28"/>
        </w:rPr>
        <w:t>Федерального закона 27 июля 2006 г. №</w:t>
      </w:r>
      <w:r w:rsidR="001541E8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:rsidR="002D2AD3" w:rsidRPr="00AD6915" w:rsidRDefault="002D2AD3" w:rsidP="002D2AD3">
      <w:pPr>
        <w:pStyle w:val="Default"/>
        <w:ind w:firstLine="709"/>
        <w:jc w:val="both"/>
        <w:rPr>
          <w:sz w:val="28"/>
          <w:szCs w:val="28"/>
        </w:rPr>
      </w:pPr>
      <w:r w:rsidRPr="00AD691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D6915">
        <w:rPr>
          <w:sz w:val="28"/>
          <w:szCs w:val="28"/>
        </w:rPr>
        <w:t xml:space="preserve"> Правительства Российской Федерации от 06</w:t>
      </w:r>
      <w:r>
        <w:rPr>
          <w:sz w:val="28"/>
          <w:szCs w:val="28"/>
        </w:rPr>
        <w:t xml:space="preserve"> июля </w:t>
      </w:r>
      <w:r w:rsidRPr="00AD6915">
        <w:rPr>
          <w:sz w:val="28"/>
          <w:szCs w:val="28"/>
        </w:rPr>
        <w:t>2008 г.</w:t>
      </w:r>
      <w:r>
        <w:rPr>
          <w:sz w:val="28"/>
          <w:szCs w:val="28"/>
        </w:rPr>
        <w:t xml:space="preserve"> №</w:t>
      </w:r>
      <w:r w:rsidRPr="00AD6915">
        <w:rPr>
          <w:sz w:val="28"/>
          <w:szCs w:val="28"/>
        </w:rPr>
        <w:t xml:space="preserve">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</w:r>
      <w:r w:rsidR="001541E8">
        <w:rPr>
          <w:sz w:val="28"/>
          <w:szCs w:val="28"/>
        </w:rPr>
        <w:t>;</w:t>
      </w:r>
      <w:r w:rsidRPr="00AD6915">
        <w:rPr>
          <w:sz w:val="28"/>
          <w:szCs w:val="28"/>
        </w:rPr>
        <w:t xml:space="preserve"> </w:t>
      </w:r>
    </w:p>
    <w:p w:rsidR="007E3E7B" w:rsidRPr="00AD6915" w:rsidRDefault="007E3E7B" w:rsidP="007E3E7B">
      <w:pPr>
        <w:pStyle w:val="Default"/>
        <w:ind w:firstLine="709"/>
        <w:jc w:val="both"/>
        <w:rPr>
          <w:sz w:val="28"/>
          <w:szCs w:val="28"/>
        </w:rPr>
      </w:pPr>
      <w:r w:rsidRPr="00AD691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D6915">
        <w:rPr>
          <w:sz w:val="28"/>
          <w:szCs w:val="28"/>
        </w:rPr>
        <w:t xml:space="preserve"> Правительства Российской Федерации от 15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br/>
      </w:r>
      <w:r w:rsidRPr="00AD6915">
        <w:rPr>
          <w:sz w:val="28"/>
          <w:szCs w:val="28"/>
        </w:rPr>
        <w:t>2008</w:t>
      </w:r>
      <w:r>
        <w:rPr>
          <w:sz w:val="28"/>
          <w:szCs w:val="28"/>
        </w:rPr>
        <w:t xml:space="preserve"> г. </w:t>
      </w:r>
      <w:r w:rsidRPr="00AD6915">
        <w:rPr>
          <w:sz w:val="28"/>
          <w:szCs w:val="28"/>
        </w:rPr>
        <w:t>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1541E8">
        <w:rPr>
          <w:sz w:val="28"/>
          <w:szCs w:val="28"/>
        </w:rPr>
        <w:t>;</w:t>
      </w:r>
    </w:p>
    <w:p w:rsidR="002D2AD3" w:rsidRPr="00AD6915" w:rsidRDefault="002D2AD3" w:rsidP="002D2AD3">
      <w:pPr>
        <w:pStyle w:val="Default"/>
        <w:ind w:firstLine="709"/>
        <w:jc w:val="both"/>
        <w:rPr>
          <w:sz w:val="28"/>
          <w:szCs w:val="28"/>
        </w:rPr>
      </w:pPr>
      <w:r w:rsidRPr="00AD691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D6915">
        <w:rPr>
          <w:sz w:val="28"/>
          <w:szCs w:val="28"/>
        </w:rPr>
        <w:t xml:space="preserve"> Правительства Российской Федерации от 01</w:t>
      </w:r>
      <w:r>
        <w:rPr>
          <w:sz w:val="28"/>
          <w:szCs w:val="28"/>
        </w:rPr>
        <w:t xml:space="preserve"> ноября </w:t>
      </w:r>
      <w:r>
        <w:rPr>
          <w:sz w:val="28"/>
          <w:szCs w:val="28"/>
        </w:rPr>
        <w:br/>
      </w:r>
      <w:r w:rsidRPr="00AD6915">
        <w:rPr>
          <w:sz w:val="28"/>
          <w:szCs w:val="28"/>
        </w:rPr>
        <w:t>2012</w:t>
      </w:r>
      <w:r>
        <w:rPr>
          <w:sz w:val="28"/>
          <w:szCs w:val="28"/>
        </w:rPr>
        <w:t xml:space="preserve"> г. </w:t>
      </w:r>
      <w:r w:rsidRPr="00AD6915">
        <w:rPr>
          <w:sz w:val="28"/>
          <w:szCs w:val="28"/>
        </w:rPr>
        <w:t>№ 1119 «Об утверждении требований к защите персональных данных при их обработке в информационных системах персональных данных»</w:t>
      </w:r>
      <w:r w:rsidR="001541E8">
        <w:rPr>
          <w:sz w:val="28"/>
          <w:szCs w:val="28"/>
        </w:rPr>
        <w:t>;</w:t>
      </w:r>
      <w:r w:rsidRPr="00AD6915">
        <w:rPr>
          <w:sz w:val="28"/>
          <w:szCs w:val="28"/>
        </w:rPr>
        <w:t xml:space="preserve"> </w:t>
      </w:r>
    </w:p>
    <w:p w:rsidR="002D2AD3" w:rsidRPr="000A2E56" w:rsidRDefault="002D2AD3" w:rsidP="002D2AD3">
      <w:pPr>
        <w:pStyle w:val="Default"/>
        <w:ind w:firstLine="709"/>
        <w:jc w:val="both"/>
        <w:rPr>
          <w:sz w:val="28"/>
          <w:szCs w:val="28"/>
        </w:rPr>
      </w:pPr>
      <w:r w:rsidRPr="00AD6915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AD6915">
        <w:rPr>
          <w:sz w:val="28"/>
          <w:szCs w:val="28"/>
        </w:rPr>
        <w:t xml:space="preserve"> ФСТЭК России от 18</w:t>
      </w:r>
      <w:r>
        <w:rPr>
          <w:sz w:val="28"/>
          <w:szCs w:val="28"/>
        </w:rPr>
        <w:t xml:space="preserve"> февраля </w:t>
      </w:r>
      <w:r w:rsidRPr="00AD6915">
        <w:rPr>
          <w:sz w:val="28"/>
          <w:szCs w:val="28"/>
        </w:rPr>
        <w:t>2013</w:t>
      </w:r>
      <w:r>
        <w:rPr>
          <w:sz w:val="28"/>
          <w:szCs w:val="28"/>
        </w:rPr>
        <w:t xml:space="preserve"> г.</w:t>
      </w:r>
      <w:r w:rsidRPr="00AD6915">
        <w:rPr>
          <w:sz w:val="28"/>
          <w:szCs w:val="28"/>
        </w:rPr>
        <w:t xml:space="preserve"> </w:t>
      </w:r>
      <w:r w:rsidRPr="000A2E56">
        <w:rPr>
          <w:sz w:val="28"/>
          <w:szCs w:val="28"/>
        </w:rPr>
        <w:t>№ 21</w:t>
      </w:r>
      <w:r w:rsidRPr="00AD6915">
        <w:rPr>
          <w:sz w:val="28"/>
          <w:szCs w:val="28"/>
        </w:rPr>
        <w:t xml:space="preserve">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</w:t>
      </w:r>
      <w:r w:rsidR="001541E8">
        <w:rPr>
          <w:sz w:val="28"/>
          <w:szCs w:val="28"/>
        </w:rPr>
        <w:t>данных»;</w:t>
      </w:r>
    </w:p>
    <w:p w:rsidR="002D2AD3" w:rsidRDefault="002D2AD3" w:rsidP="002D2AD3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0A2E56">
        <w:rPr>
          <w:rFonts w:eastAsia="Times New Roman"/>
          <w:sz w:val="28"/>
          <w:szCs w:val="28"/>
          <w:lang w:eastAsia="ru-RU"/>
        </w:rPr>
        <w:t>риказ</w:t>
      </w:r>
      <w:r>
        <w:rPr>
          <w:rFonts w:eastAsia="Times New Roman"/>
          <w:sz w:val="28"/>
          <w:szCs w:val="28"/>
          <w:lang w:eastAsia="ru-RU"/>
        </w:rPr>
        <w:t>а</w:t>
      </w:r>
      <w:r w:rsidRPr="000A2E5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A2E56">
        <w:rPr>
          <w:rFonts w:eastAsia="Times New Roman"/>
          <w:sz w:val="28"/>
          <w:szCs w:val="28"/>
          <w:lang w:eastAsia="ru-RU"/>
        </w:rPr>
        <w:t>Роскомнадзора</w:t>
      </w:r>
      <w:proofErr w:type="spellEnd"/>
      <w:r w:rsidRPr="000A2E56">
        <w:rPr>
          <w:rFonts w:eastAsia="Times New Roman"/>
          <w:sz w:val="28"/>
          <w:szCs w:val="28"/>
          <w:lang w:eastAsia="ru-RU"/>
        </w:rPr>
        <w:t xml:space="preserve"> от 05 сентября 2013 г.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A2E56">
        <w:rPr>
          <w:rFonts w:eastAsia="Times New Roman"/>
          <w:sz w:val="28"/>
          <w:szCs w:val="28"/>
          <w:lang w:eastAsia="ru-RU"/>
        </w:rPr>
        <w:t>№ 996 «Об утверждении требований и методов по обезличиванию персональных данных»</w:t>
      </w:r>
      <w:r>
        <w:rPr>
          <w:rFonts w:eastAsia="Times New Roman"/>
          <w:sz w:val="28"/>
          <w:szCs w:val="28"/>
          <w:lang w:eastAsia="ru-RU"/>
        </w:rPr>
        <w:t>.</w:t>
      </w:r>
      <w:r w:rsidRPr="000A2E56">
        <w:rPr>
          <w:rFonts w:eastAsia="Times New Roman"/>
          <w:sz w:val="28"/>
          <w:szCs w:val="28"/>
          <w:lang w:eastAsia="ru-RU"/>
        </w:rPr>
        <w:t> </w:t>
      </w:r>
    </w:p>
    <w:p w:rsidR="00AF35A5" w:rsidRPr="00BC1EEA" w:rsidRDefault="00AF35A5" w:rsidP="00525F49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1EEA">
        <w:rPr>
          <w:rFonts w:ascii="Times New Roman" w:hAnsi="Times New Roman" w:cs="Times New Roman"/>
          <w:sz w:val="28"/>
          <w:szCs w:val="28"/>
        </w:rPr>
        <w:t xml:space="preserve">Объем и содержание обрабатываемых на Предприятии </w:t>
      </w:r>
      <w:r w:rsidR="001541E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BC1EEA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с:</w:t>
      </w:r>
    </w:p>
    <w:p w:rsidR="007E3E7B" w:rsidRPr="00525F49" w:rsidRDefault="007E3E7B" w:rsidP="007E3E7B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>Федеральным законом от 01 апреля 1996 г. №27-ФЗ «Об индивидуальном (персонифицированном) учете в системе обязательного пенсионного страхования»</w:t>
      </w:r>
      <w:r w:rsidR="001541E8">
        <w:rPr>
          <w:rFonts w:ascii="Times New Roman" w:hAnsi="Times New Roman" w:cs="Times New Roman"/>
          <w:sz w:val="28"/>
          <w:szCs w:val="28"/>
        </w:rPr>
        <w:t>;</w:t>
      </w:r>
    </w:p>
    <w:p w:rsidR="00AF35A5" w:rsidRPr="00525F49" w:rsidRDefault="00AF35A5" w:rsidP="00525F49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61A75" w:rsidRPr="00D62720">
        <w:rPr>
          <w:rFonts w:ascii="Times New Roman" w:hAnsi="Times New Roman" w:cs="Times New Roman"/>
          <w:sz w:val="28"/>
          <w:szCs w:val="28"/>
        </w:rPr>
        <w:t>06</w:t>
      </w:r>
      <w:r w:rsidRPr="00525F49">
        <w:rPr>
          <w:rFonts w:ascii="Times New Roman" w:hAnsi="Times New Roman" w:cs="Times New Roman"/>
          <w:sz w:val="28"/>
          <w:szCs w:val="28"/>
        </w:rPr>
        <w:t xml:space="preserve"> </w:t>
      </w:r>
      <w:r w:rsidR="00861A75">
        <w:rPr>
          <w:rFonts w:ascii="Times New Roman" w:hAnsi="Times New Roman" w:cs="Times New Roman"/>
          <w:sz w:val="28"/>
          <w:szCs w:val="28"/>
        </w:rPr>
        <w:t>декабря 2011</w:t>
      </w:r>
      <w:r w:rsidRPr="00525F49">
        <w:rPr>
          <w:rFonts w:ascii="Times New Roman" w:hAnsi="Times New Roman" w:cs="Times New Roman"/>
          <w:sz w:val="28"/>
          <w:szCs w:val="28"/>
        </w:rPr>
        <w:t xml:space="preserve"> г. № </w:t>
      </w:r>
      <w:r w:rsidR="00861A75" w:rsidRPr="00861A75">
        <w:rPr>
          <w:rFonts w:ascii="Times New Roman" w:hAnsi="Times New Roman" w:cs="Times New Roman"/>
          <w:sz w:val="28"/>
          <w:szCs w:val="28"/>
        </w:rPr>
        <w:t>402</w:t>
      </w:r>
      <w:r w:rsidRPr="00525F49">
        <w:rPr>
          <w:rFonts w:ascii="Times New Roman" w:hAnsi="Times New Roman" w:cs="Times New Roman"/>
          <w:sz w:val="28"/>
          <w:szCs w:val="28"/>
        </w:rPr>
        <w:t>-ФЗ «О бухгалтерском учете»</w:t>
      </w:r>
      <w:r w:rsidR="001541E8">
        <w:rPr>
          <w:rFonts w:ascii="Times New Roman" w:hAnsi="Times New Roman" w:cs="Times New Roman"/>
          <w:sz w:val="28"/>
          <w:szCs w:val="28"/>
        </w:rPr>
        <w:t>;</w:t>
      </w:r>
    </w:p>
    <w:p w:rsidR="00AF35A5" w:rsidRPr="00525F49" w:rsidRDefault="00AF35A5" w:rsidP="00525F49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>Налоговым кодексом РФ от 31 июля 1998 г. № 146-ФЗ</w:t>
      </w:r>
      <w:r w:rsidR="001541E8">
        <w:rPr>
          <w:rFonts w:ascii="Times New Roman" w:hAnsi="Times New Roman" w:cs="Times New Roman"/>
          <w:sz w:val="28"/>
          <w:szCs w:val="28"/>
        </w:rPr>
        <w:t>;</w:t>
      </w:r>
    </w:p>
    <w:p w:rsidR="00AF35A5" w:rsidRPr="00525F49" w:rsidRDefault="00AF35A5" w:rsidP="00525F49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>Федеральным законом от 15 декабря 2001 г. № 167-ФЗ «Об обязательном пенсионном страховании в РФ»</w:t>
      </w:r>
      <w:r w:rsidR="001541E8">
        <w:rPr>
          <w:rFonts w:ascii="Times New Roman" w:hAnsi="Times New Roman" w:cs="Times New Roman"/>
          <w:sz w:val="28"/>
          <w:szCs w:val="28"/>
        </w:rPr>
        <w:t>;</w:t>
      </w:r>
    </w:p>
    <w:p w:rsidR="00AF35A5" w:rsidRPr="00525F49" w:rsidRDefault="00AF35A5" w:rsidP="00525F49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>Федеральным законом от 17 декабря 2001 г. № 173-ФЗ «О трудовых пенсиях в РФ»</w:t>
      </w:r>
      <w:r w:rsidR="001541E8">
        <w:rPr>
          <w:rFonts w:ascii="Times New Roman" w:hAnsi="Times New Roman" w:cs="Times New Roman"/>
          <w:sz w:val="28"/>
          <w:szCs w:val="28"/>
        </w:rPr>
        <w:t>;</w:t>
      </w:r>
    </w:p>
    <w:p w:rsidR="007E3E7B" w:rsidRPr="00525F49" w:rsidRDefault="007E3E7B" w:rsidP="007E3E7B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>Трудовым кодексом РФ от 3</w:t>
      </w:r>
      <w:r w:rsidR="006C3CEB">
        <w:rPr>
          <w:rFonts w:ascii="Times New Roman" w:hAnsi="Times New Roman" w:cs="Times New Roman"/>
          <w:sz w:val="28"/>
          <w:szCs w:val="28"/>
        </w:rPr>
        <w:t>0</w:t>
      </w:r>
      <w:r w:rsidRPr="00525F49">
        <w:rPr>
          <w:rFonts w:ascii="Times New Roman" w:hAnsi="Times New Roman" w:cs="Times New Roman"/>
          <w:sz w:val="28"/>
          <w:szCs w:val="28"/>
        </w:rPr>
        <w:t xml:space="preserve"> декабря 2001 г. № 197-ФЗ</w:t>
      </w:r>
      <w:r w:rsidR="001541E8">
        <w:rPr>
          <w:rFonts w:ascii="Times New Roman" w:hAnsi="Times New Roman" w:cs="Times New Roman"/>
          <w:sz w:val="28"/>
          <w:szCs w:val="28"/>
        </w:rPr>
        <w:t>;</w:t>
      </w:r>
      <w:r w:rsidRPr="00525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E7B" w:rsidRPr="00525F49" w:rsidRDefault="007E3E7B" w:rsidP="007E3E7B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>Федеральным законом от 07 июля 2003 г. № 126-ФЗ «О связи»</w:t>
      </w:r>
      <w:r w:rsidR="001541E8">
        <w:rPr>
          <w:rFonts w:ascii="Times New Roman" w:hAnsi="Times New Roman" w:cs="Times New Roman"/>
          <w:sz w:val="28"/>
          <w:szCs w:val="28"/>
        </w:rPr>
        <w:t>;</w:t>
      </w:r>
    </w:p>
    <w:p w:rsidR="007E3E7B" w:rsidRPr="00525F49" w:rsidRDefault="007E3E7B" w:rsidP="007E3E7B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>Федеральным законом от 27 июля 2006 г. № 152-ФЗ «О персональных данных»</w:t>
      </w:r>
      <w:r w:rsidR="001541E8">
        <w:rPr>
          <w:rFonts w:ascii="Times New Roman" w:hAnsi="Times New Roman" w:cs="Times New Roman"/>
          <w:sz w:val="28"/>
          <w:szCs w:val="28"/>
        </w:rPr>
        <w:t>;</w:t>
      </w:r>
    </w:p>
    <w:p w:rsidR="00AF35A5" w:rsidRPr="00525F49" w:rsidRDefault="00AF35A5" w:rsidP="00525F49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5F49">
        <w:rPr>
          <w:rFonts w:ascii="Times New Roman" w:hAnsi="Times New Roman" w:cs="Times New Roman"/>
          <w:sz w:val="28"/>
          <w:szCs w:val="28"/>
        </w:rPr>
        <w:t>Федеральным законом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страхования».</w:t>
      </w:r>
    </w:p>
    <w:p w:rsidR="002D2AD3" w:rsidRPr="00772A39" w:rsidRDefault="002D2AD3" w:rsidP="002D2AD3">
      <w:pPr>
        <w:pStyle w:val="a5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целях реализации положений Политики на Предприятии разрабатываются</w:t>
      </w:r>
      <w:r w:rsidR="00D62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2AD3" w:rsidRDefault="00322C5D" w:rsidP="002D2A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</w:t>
      </w:r>
      <w:r w:rsidR="002D2AD3"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 обработке </w:t>
      </w:r>
      <w:r w:rsid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D2AD3"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обеспечении безопасности персональных данных при их обработке в информационных системах персональных данных </w:t>
      </w:r>
      <w:r w:rsid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ФГУП «ППП»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AD3" w:rsidRPr="00DB1AF5" w:rsidRDefault="00322C5D" w:rsidP="002D2A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</w:t>
      </w:r>
      <w:r w:rsidR="002D2AD3"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должностей структурных подразделений</w:t>
      </w:r>
      <w:r w:rsid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ФГУП «ППП»</w:t>
      </w:r>
      <w:r w:rsidR="002D2AD3"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наделенных правом </w:t>
      </w:r>
      <w:r w:rsidR="002D2AD3"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D2AD3"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D2AD3"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</w:t>
      </w:r>
      <w:r w:rsid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AD3" w:rsidRPr="000541CB" w:rsidRDefault="00322C5D" w:rsidP="002D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r w:rsidR="002D2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средств криптографической защиты информации в </w:t>
      </w:r>
      <w:r w:rsidR="002D2AD3" w:rsidRPr="000541CB">
        <w:rPr>
          <w:rFonts w:ascii="Times New Roman" w:hAnsi="Times New Roman" w:cs="Times New Roman"/>
          <w:sz w:val="28"/>
          <w:szCs w:val="28"/>
        </w:rPr>
        <w:t>автоматизированных информационных системах обмена электронными документами с использованием средств электронной подписи</w:t>
      </w:r>
      <w:r w:rsidR="001541E8">
        <w:rPr>
          <w:rFonts w:ascii="Times New Roman" w:hAnsi="Times New Roman" w:cs="Times New Roman"/>
          <w:sz w:val="28"/>
          <w:szCs w:val="28"/>
        </w:rPr>
        <w:t xml:space="preserve"> в </w:t>
      </w:r>
      <w:r w:rsidR="00154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ФГУП «ППП»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8B1" w:rsidRPr="009738B1" w:rsidRDefault="00322C5D" w:rsidP="00322C5D">
      <w:pPr>
        <w:pStyle w:val="a5"/>
        <w:tabs>
          <w:tab w:val="left" w:pos="426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="002D2AD3"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локальные нормативные акты и документы, регламентирующие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AD3" w:rsidRPr="00DB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обработки персональных данных.</w:t>
      </w:r>
    </w:p>
    <w:p w:rsidR="00E036A6" w:rsidRDefault="00774E30" w:rsidP="00D437D2">
      <w:pPr>
        <w:pStyle w:val="a5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E036A6" w:rsidRPr="00D57D67" w:rsidRDefault="00D57D67" w:rsidP="00A93434">
      <w:pPr>
        <w:pStyle w:val="3"/>
        <w:shd w:val="clear" w:color="auto" w:fill="auto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D67">
        <w:rPr>
          <w:rFonts w:ascii="Times New Roman" w:hAnsi="Times New Roman" w:cs="Times New Roman"/>
          <w:sz w:val="28"/>
          <w:szCs w:val="28"/>
        </w:rPr>
        <w:t xml:space="preserve">Политика в отношении обработки </w:t>
      </w:r>
      <w:r w:rsidR="00BC1EEA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1541E8"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 w:rsidR="002D2AD3">
        <w:rPr>
          <w:rFonts w:ascii="Times New Roman" w:hAnsi="Times New Roman" w:cs="Times New Roman"/>
          <w:sz w:val="28"/>
          <w:szCs w:val="28"/>
        </w:rPr>
        <w:t xml:space="preserve"> </w:t>
      </w:r>
      <w:r w:rsidRPr="00D57D67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E036A6" w:rsidRPr="00D57D67">
        <w:rPr>
          <w:rFonts w:ascii="Times New Roman" w:hAnsi="Times New Roman" w:cs="Times New Roman"/>
          <w:sz w:val="28"/>
          <w:szCs w:val="28"/>
        </w:rPr>
        <w:t>следующие термины</w:t>
      </w:r>
      <w:r w:rsidR="006875CC" w:rsidRPr="00D57D67">
        <w:rPr>
          <w:rFonts w:ascii="Times New Roman" w:hAnsi="Times New Roman" w:cs="Times New Roman"/>
          <w:sz w:val="28"/>
          <w:szCs w:val="28"/>
        </w:rPr>
        <w:t>,</w:t>
      </w:r>
      <w:r w:rsidR="00E036A6" w:rsidRPr="00D57D67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6875CC" w:rsidRPr="00D57D67">
        <w:rPr>
          <w:rFonts w:ascii="Times New Roman" w:hAnsi="Times New Roman" w:cs="Times New Roman"/>
          <w:sz w:val="28"/>
          <w:szCs w:val="28"/>
        </w:rPr>
        <w:t xml:space="preserve"> и сокращения</w:t>
      </w:r>
      <w:r w:rsidR="00E036A6" w:rsidRPr="00D57D67">
        <w:rPr>
          <w:rFonts w:ascii="Times New Roman" w:hAnsi="Times New Roman" w:cs="Times New Roman"/>
          <w:sz w:val="28"/>
          <w:szCs w:val="28"/>
        </w:rPr>
        <w:t>:</w:t>
      </w:r>
    </w:p>
    <w:p w:rsidR="00BB7362" w:rsidRPr="006875CC" w:rsidRDefault="00BB7362" w:rsidP="00A93434">
      <w:pPr>
        <w:pStyle w:val="Default"/>
        <w:ind w:firstLine="567"/>
        <w:jc w:val="both"/>
        <w:rPr>
          <w:sz w:val="28"/>
          <w:szCs w:val="28"/>
        </w:rPr>
      </w:pPr>
      <w:r w:rsidRPr="00D57D67">
        <w:rPr>
          <w:b/>
          <w:bCs/>
          <w:i/>
          <w:sz w:val="28"/>
          <w:szCs w:val="28"/>
        </w:rPr>
        <w:t>Автоматизированная</w:t>
      </w:r>
      <w:r w:rsidRPr="006875CC">
        <w:rPr>
          <w:b/>
          <w:bCs/>
          <w:i/>
          <w:sz w:val="28"/>
          <w:szCs w:val="28"/>
        </w:rPr>
        <w:t xml:space="preserve"> обработка персональных данных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обработка персональных данных с помощью средств вычислительной техники. </w:t>
      </w:r>
    </w:p>
    <w:p w:rsidR="00174BBB" w:rsidRPr="00174BBB" w:rsidRDefault="00BB7362" w:rsidP="00A93434">
      <w:pPr>
        <w:pStyle w:val="Default"/>
        <w:ind w:firstLine="567"/>
        <w:jc w:val="both"/>
        <w:rPr>
          <w:sz w:val="28"/>
          <w:szCs w:val="28"/>
        </w:rPr>
      </w:pPr>
      <w:r w:rsidRPr="006875CC">
        <w:rPr>
          <w:b/>
          <w:bCs/>
          <w:i/>
          <w:sz w:val="28"/>
          <w:szCs w:val="28"/>
        </w:rPr>
        <w:t>Блокирование персональных данных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временное прекращение обработки персональных данных (за исключением случаев, если обработка необходима для </w:t>
      </w:r>
      <w:r w:rsidRPr="00174BBB">
        <w:rPr>
          <w:sz w:val="28"/>
          <w:szCs w:val="28"/>
        </w:rPr>
        <w:t>уточнения персональных данных).</w:t>
      </w:r>
    </w:p>
    <w:p w:rsidR="00BB7362" w:rsidRPr="00174BBB" w:rsidRDefault="00174BBB" w:rsidP="00A93434">
      <w:pPr>
        <w:pStyle w:val="Default"/>
        <w:ind w:firstLine="567"/>
        <w:jc w:val="both"/>
        <w:rPr>
          <w:sz w:val="28"/>
          <w:szCs w:val="28"/>
        </w:rPr>
      </w:pPr>
      <w:r w:rsidRPr="00174BBB">
        <w:rPr>
          <w:b/>
          <w:i/>
          <w:sz w:val="28"/>
          <w:szCs w:val="28"/>
        </w:rPr>
        <w:t>Информация</w:t>
      </w:r>
      <w:r w:rsidRPr="00174BBB">
        <w:rPr>
          <w:sz w:val="28"/>
          <w:szCs w:val="28"/>
        </w:rPr>
        <w:t xml:space="preserve"> - </w:t>
      </w:r>
      <w:r w:rsidRPr="00174BBB">
        <w:rPr>
          <w:rFonts w:eastAsia="Times New Roman"/>
          <w:sz w:val="28"/>
          <w:szCs w:val="28"/>
          <w:lang w:eastAsia="ru-RU"/>
        </w:rPr>
        <w:t>сведения (сообщения, данные) независимо от формы их представления.</w:t>
      </w:r>
      <w:r w:rsidR="00BB7362" w:rsidRPr="00174BBB">
        <w:rPr>
          <w:sz w:val="28"/>
          <w:szCs w:val="28"/>
        </w:rPr>
        <w:t xml:space="preserve"> </w:t>
      </w:r>
    </w:p>
    <w:p w:rsidR="00BB7362" w:rsidRDefault="00BB7362" w:rsidP="00A93434">
      <w:pPr>
        <w:pStyle w:val="Default"/>
        <w:ind w:firstLine="567"/>
        <w:jc w:val="both"/>
        <w:rPr>
          <w:sz w:val="28"/>
          <w:szCs w:val="28"/>
        </w:rPr>
      </w:pPr>
      <w:r w:rsidRPr="00174BBB">
        <w:rPr>
          <w:b/>
          <w:bCs/>
          <w:i/>
          <w:sz w:val="28"/>
          <w:szCs w:val="28"/>
        </w:rPr>
        <w:t>Информационная</w:t>
      </w:r>
      <w:r w:rsidRPr="006875CC">
        <w:rPr>
          <w:b/>
          <w:bCs/>
          <w:i/>
          <w:sz w:val="28"/>
          <w:szCs w:val="28"/>
        </w:rPr>
        <w:t xml:space="preserve"> система персональных данных (</w:t>
      </w:r>
      <w:proofErr w:type="spellStart"/>
      <w:r w:rsidRPr="006875CC">
        <w:rPr>
          <w:b/>
          <w:bCs/>
          <w:i/>
          <w:sz w:val="28"/>
          <w:szCs w:val="28"/>
        </w:rPr>
        <w:t>ИСПДн</w:t>
      </w:r>
      <w:proofErr w:type="spellEnd"/>
      <w:r w:rsidRPr="006875CC">
        <w:rPr>
          <w:b/>
          <w:bCs/>
          <w:i/>
          <w:sz w:val="28"/>
          <w:szCs w:val="28"/>
        </w:rPr>
        <w:t xml:space="preserve">) </w:t>
      </w:r>
      <w:r w:rsidRPr="006875CC">
        <w:rPr>
          <w:sz w:val="28"/>
          <w:szCs w:val="28"/>
        </w:rPr>
        <w:t xml:space="preserve">–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125690" w:rsidRDefault="00125690" w:rsidP="00A93434">
      <w:pPr>
        <w:widowControl w:val="0"/>
        <w:tabs>
          <w:tab w:val="left" w:pos="-226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Конфиденциальная информация</w:t>
      </w:r>
      <w:r w:rsidRPr="00C5694F">
        <w:rPr>
          <w:rFonts w:ascii="Times New Roman" w:hAnsi="Times New Roman" w:cs="Times New Roman"/>
          <w:sz w:val="28"/>
          <w:szCs w:val="28"/>
        </w:rPr>
        <w:t xml:space="preserve"> – информация, доступ к которой ограничивается в соответствии с действующим законодательством Российской Федерации, владельцем информации, и требующая защиты.</w:t>
      </w:r>
    </w:p>
    <w:p w:rsidR="00125690" w:rsidRPr="00C5694F" w:rsidRDefault="00125690" w:rsidP="00A93434">
      <w:pPr>
        <w:widowControl w:val="0"/>
        <w:tabs>
          <w:tab w:val="left" w:pos="218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9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Несанкционированный доступ к информации (НСД)</w:t>
      </w:r>
      <w:r w:rsidRPr="00C5694F">
        <w:rPr>
          <w:rFonts w:ascii="Times New Roman" w:hAnsi="Times New Roman" w:cs="Times New Roman"/>
          <w:sz w:val="28"/>
          <w:szCs w:val="28"/>
        </w:rPr>
        <w:t xml:space="preserve"> – доступ к информации, нарушающий установленные правила её получения.</w:t>
      </w:r>
    </w:p>
    <w:p w:rsidR="00BB7362" w:rsidRPr="006875CC" w:rsidRDefault="00BB7362" w:rsidP="00A9343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5CC">
        <w:rPr>
          <w:rFonts w:ascii="Times New Roman" w:hAnsi="Times New Roman" w:cs="Times New Roman"/>
          <w:b/>
          <w:bCs/>
          <w:i/>
          <w:sz w:val="28"/>
          <w:szCs w:val="28"/>
        </w:rPr>
        <w:t>Обезличивание персональных данных</w:t>
      </w:r>
      <w:r w:rsidRPr="00687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5CC">
        <w:rPr>
          <w:rFonts w:ascii="Times New Roman" w:hAnsi="Times New Roman" w:cs="Times New Roman"/>
          <w:sz w:val="28"/>
          <w:szCs w:val="28"/>
        </w:rP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6875CC" w:rsidRDefault="006875CC" w:rsidP="00A93434">
      <w:pPr>
        <w:pStyle w:val="Default"/>
        <w:ind w:firstLine="567"/>
        <w:jc w:val="both"/>
        <w:rPr>
          <w:sz w:val="28"/>
          <w:szCs w:val="28"/>
        </w:rPr>
      </w:pPr>
      <w:r w:rsidRPr="006875CC">
        <w:rPr>
          <w:b/>
          <w:bCs/>
          <w:i/>
          <w:sz w:val="28"/>
          <w:szCs w:val="28"/>
        </w:rPr>
        <w:t>Обработка персональных данных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7D3D8B" w:rsidRPr="007D3D8B" w:rsidRDefault="007D3D8B" w:rsidP="00A93434">
      <w:pPr>
        <w:pStyle w:val="Default"/>
        <w:ind w:firstLine="567"/>
        <w:jc w:val="both"/>
        <w:rPr>
          <w:sz w:val="28"/>
          <w:szCs w:val="28"/>
        </w:rPr>
      </w:pPr>
      <w:r w:rsidRPr="007D3D8B">
        <w:rPr>
          <w:b/>
          <w:bCs/>
          <w:i/>
          <w:sz w:val="28"/>
          <w:szCs w:val="28"/>
        </w:rPr>
        <w:t>Ответственный за организацию Обработки Персональных данных</w:t>
      </w:r>
      <w:r w:rsidRPr="007D3D8B">
        <w:rPr>
          <w:b/>
          <w:bCs/>
          <w:sz w:val="28"/>
          <w:szCs w:val="28"/>
        </w:rPr>
        <w:t xml:space="preserve"> </w:t>
      </w:r>
      <w:r w:rsidRPr="007D3D8B">
        <w:rPr>
          <w:sz w:val="28"/>
          <w:szCs w:val="28"/>
        </w:rPr>
        <w:t xml:space="preserve">-должностное лицо, которое назначается </w:t>
      </w:r>
      <w:r w:rsidR="00BC1EEA" w:rsidRPr="007D3D8B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Генерального директора</w:t>
      </w:r>
      <w:r w:rsidRPr="007D3D8B">
        <w:rPr>
          <w:sz w:val="28"/>
          <w:szCs w:val="28"/>
        </w:rPr>
        <w:t xml:space="preserve">, организующее принятие правовых, организационных и технических мер в целях </w:t>
      </w:r>
      <w:r w:rsidRPr="007D3D8B">
        <w:rPr>
          <w:sz w:val="28"/>
          <w:szCs w:val="28"/>
        </w:rPr>
        <w:lastRenderedPageBreak/>
        <w:t xml:space="preserve">обеспечения надлежащего выполнения функций по организации </w:t>
      </w:r>
      <w:r w:rsidR="007F39F7">
        <w:rPr>
          <w:sz w:val="28"/>
          <w:szCs w:val="28"/>
        </w:rPr>
        <w:t>о</w:t>
      </w:r>
      <w:r w:rsidRPr="007D3D8B">
        <w:rPr>
          <w:sz w:val="28"/>
          <w:szCs w:val="28"/>
        </w:rPr>
        <w:t>бработки Персональных данных</w:t>
      </w:r>
      <w:r w:rsidR="00D437D2">
        <w:rPr>
          <w:sz w:val="28"/>
          <w:szCs w:val="28"/>
        </w:rPr>
        <w:t>, в том числе организацию работ по их уничтожению</w:t>
      </w:r>
      <w:r>
        <w:rPr>
          <w:sz w:val="28"/>
          <w:szCs w:val="28"/>
        </w:rPr>
        <w:t xml:space="preserve"> на Предприятии</w:t>
      </w:r>
      <w:r w:rsidRPr="007D3D8B">
        <w:rPr>
          <w:sz w:val="28"/>
          <w:szCs w:val="28"/>
        </w:rPr>
        <w:t xml:space="preserve"> в соответствии с положениями законодательства Российской Федераци</w:t>
      </w:r>
      <w:r w:rsidR="001541E8">
        <w:rPr>
          <w:sz w:val="28"/>
          <w:szCs w:val="28"/>
        </w:rPr>
        <w:t>и в области Персональных данных.</w:t>
      </w:r>
    </w:p>
    <w:p w:rsidR="006875CC" w:rsidRPr="006875CC" w:rsidRDefault="006875CC" w:rsidP="00A93434">
      <w:pPr>
        <w:pStyle w:val="Default"/>
        <w:ind w:firstLine="567"/>
        <w:jc w:val="both"/>
        <w:rPr>
          <w:sz w:val="28"/>
          <w:szCs w:val="28"/>
        </w:rPr>
      </w:pPr>
      <w:r w:rsidRPr="006875CC">
        <w:rPr>
          <w:b/>
          <w:bCs/>
          <w:i/>
          <w:sz w:val="28"/>
          <w:szCs w:val="28"/>
        </w:rPr>
        <w:t>Оператор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В рамках трудовых отношений оператором персональных данных является работодатель. </w:t>
      </w:r>
    </w:p>
    <w:p w:rsidR="006875CC" w:rsidRPr="006875CC" w:rsidRDefault="006875CC" w:rsidP="00A93434">
      <w:pPr>
        <w:pStyle w:val="Default"/>
        <w:ind w:firstLine="567"/>
        <w:jc w:val="both"/>
        <w:rPr>
          <w:sz w:val="28"/>
          <w:szCs w:val="28"/>
        </w:rPr>
      </w:pPr>
      <w:r w:rsidRPr="006875CC">
        <w:rPr>
          <w:b/>
          <w:bCs/>
          <w:i/>
          <w:sz w:val="28"/>
          <w:szCs w:val="28"/>
        </w:rPr>
        <w:t>Персональные данные (ПДн)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любая информация, относящаяся прямо или косвенно </w:t>
      </w:r>
      <w:r w:rsidR="00125690">
        <w:rPr>
          <w:sz w:val="28"/>
          <w:szCs w:val="28"/>
        </w:rPr>
        <w:t xml:space="preserve">к </w:t>
      </w:r>
      <w:r w:rsidRPr="006875CC">
        <w:rPr>
          <w:sz w:val="28"/>
          <w:szCs w:val="28"/>
        </w:rPr>
        <w:t>определ</w:t>
      </w:r>
      <w:r w:rsidR="00125690">
        <w:rPr>
          <w:sz w:val="28"/>
          <w:szCs w:val="28"/>
        </w:rPr>
        <w:t>ё</w:t>
      </w:r>
      <w:r w:rsidRPr="006875CC">
        <w:rPr>
          <w:sz w:val="28"/>
          <w:szCs w:val="28"/>
        </w:rPr>
        <w:t xml:space="preserve">нному или определяемому физическому лицу (субъекту ПДн). </w:t>
      </w:r>
    </w:p>
    <w:p w:rsidR="006875CC" w:rsidRPr="006875CC" w:rsidRDefault="006875CC" w:rsidP="00A93434">
      <w:pPr>
        <w:pStyle w:val="Default"/>
        <w:ind w:firstLine="567"/>
        <w:jc w:val="both"/>
        <w:rPr>
          <w:sz w:val="28"/>
          <w:szCs w:val="28"/>
        </w:rPr>
      </w:pPr>
      <w:r w:rsidRPr="006875CC">
        <w:rPr>
          <w:b/>
          <w:bCs/>
          <w:i/>
          <w:sz w:val="28"/>
          <w:szCs w:val="28"/>
        </w:rPr>
        <w:t>Предоставление персональных данных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>– действия, направленные на раскрытие персональных данных определ</w:t>
      </w:r>
      <w:r w:rsidR="00125690">
        <w:rPr>
          <w:sz w:val="28"/>
          <w:szCs w:val="28"/>
        </w:rPr>
        <w:t>ё</w:t>
      </w:r>
      <w:r w:rsidRPr="006875CC">
        <w:rPr>
          <w:sz w:val="28"/>
          <w:szCs w:val="28"/>
        </w:rPr>
        <w:t xml:space="preserve">нному лицу или определенному кругу лиц. </w:t>
      </w:r>
    </w:p>
    <w:p w:rsidR="006875CC" w:rsidRPr="00AF35A5" w:rsidRDefault="006875CC" w:rsidP="00A93434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5A5">
        <w:rPr>
          <w:rFonts w:ascii="Times New Roman" w:hAnsi="Times New Roman" w:cs="Times New Roman"/>
          <w:b/>
          <w:bCs/>
          <w:i/>
          <w:sz w:val="28"/>
          <w:szCs w:val="28"/>
        </w:rPr>
        <w:t>Работник</w:t>
      </w:r>
      <w:r w:rsidRPr="00AF3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35A5">
        <w:rPr>
          <w:rFonts w:ascii="Times New Roman" w:hAnsi="Times New Roman" w:cs="Times New Roman"/>
          <w:sz w:val="28"/>
          <w:szCs w:val="28"/>
        </w:rPr>
        <w:t xml:space="preserve">– физическое лицо, вступившее в трудовые отношения с </w:t>
      </w:r>
      <w:r w:rsidR="00125690" w:rsidRPr="00AF35A5">
        <w:rPr>
          <w:rFonts w:ascii="Times New Roman" w:hAnsi="Times New Roman" w:cs="Times New Roman"/>
          <w:sz w:val="28"/>
          <w:szCs w:val="28"/>
        </w:rPr>
        <w:t>ФГУП «ППП»</w:t>
      </w:r>
      <w:r w:rsidRPr="00AF35A5">
        <w:rPr>
          <w:rFonts w:ascii="Times New Roman" w:hAnsi="Times New Roman" w:cs="Times New Roman"/>
          <w:sz w:val="28"/>
          <w:szCs w:val="28"/>
        </w:rPr>
        <w:t>.</w:t>
      </w:r>
    </w:p>
    <w:p w:rsidR="006875CC" w:rsidRPr="006875CC" w:rsidRDefault="00125690" w:rsidP="00A9343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Работодатель</w:t>
      </w:r>
      <w:r w:rsidR="006875CC" w:rsidRPr="006875CC">
        <w:rPr>
          <w:b/>
          <w:bCs/>
          <w:sz w:val="28"/>
          <w:szCs w:val="28"/>
        </w:rPr>
        <w:t xml:space="preserve"> </w:t>
      </w:r>
      <w:r w:rsidR="006875CC" w:rsidRPr="006875CC">
        <w:rPr>
          <w:sz w:val="28"/>
          <w:szCs w:val="28"/>
        </w:rPr>
        <w:t xml:space="preserve">– </w:t>
      </w:r>
      <w:r>
        <w:rPr>
          <w:sz w:val="28"/>
          <w:szCs w:val="28"/>
        </w:rPr>
        <w:t>ФГУП «ППП»</w:t>
      </w:r>
      <w:r w:rsidR="006875CC" w:rsidRPr="006875CC">
        <w:rPr>
          <w:sz w:val="28"/>
          <w:szCs w:val="28"/>
        </w:rPr>
        <w:t xml:space="preserve">. </w:t>
      </w:r>
    </w:p>
    <w:p w:rsidR="006875CC" w:rsidRPr="006875CC" w:rsidRDefault="006875CC" w:rsidP="00A93434">
      <w:pPr>
        <w:pStyle w:val="Default"/>
        <w:ind w:firstLine="567"/>
        <w:jc w:val="both"/>
        <w:rPr>
          <w:sz w:val="28"/>
          <w:szCs w:val="28"/>
        </w:rPr>
      </w:pPr>
      <w:r w:rsidRPr="006875CC">
        <w:rPr>
          <w:b/>
          <w:bCs/>
          <w:i/>
          <w:sz w:val="28"/>
          <w:szCs w:val="28"/>
        </w:rPr>
        <w:t>Распространение персональных данных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- действия, направленные на раскрытие персональных данных неопределенному кругу лиц. </w:t>
      </w:r>
    </w:p>
    <w:p w:rsidR="006875CC" w:rsidRPr="00AF35A5" w:rsidRDefault="006875CC" w:rsidP="0048504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75CC">
        <w:rPr>
          <w:b/>
          <w:bCs/>
          <w:i/>
          <w:sz w:val="28"/>
          <w:szCs w:val="28"/>
        </w:rPr>
        <w:t>Субъект персональных данных</w:t>
      </w:r>
      <w:r w:rsidRPr="000D0ADF">
        <w:rPr>
          <w:b/>
          <w:bCs/>
          <w:i/>
          <w:sz w:val="28"/>
          <w:szCs w:val="28"/>
        </w:rPr>
        <w:t xml:space="preserve"> </w:t>
      </w:r>
      <w:r w:rsidR="000D0ADF" w:rsidRPr="000D0ADF">
        <w:rPr>
          <w:b/>
          <w:bCs/>
          <w:i/>
          <w:sz w:val="28"/>
          <w:szCs w:val="28"/>
        </w:rPr>
        <w:t>(Субъект)</w:t>
      </w:r>
      <w:r w:rsidR="000D0ADF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 xml:space="preserve">– физическое лицо, к которому относятся </w:t>
      </w:r>
      <w:r w:rsidRPr="0048504E">
        <w:rPr>
          <w:sz w:val="28"/>
          <w:szCs w:val="28"/>
        </w:rPr>
        <w:t xml:space="preserve">соответствующие персональные данные. </w:t>
      </w:r>
      <w:r w:rsidRPr="00AF35A5">
        <w:rPr>
          <w:color w:val="auto"/>
          <w:sz w:val="28"/>
          <w:szCs w:val="28"/>
        </w:rPr>
        <w:t xml:space="preserve">В рамках трудовых отношений субъектом персональных данных является Работник. </w:t>
      </w:r>
    </w:p>
    <w:p w:rsidR="0048504E" w:rsidRPr="0048504E" w:rsidRDefault="0048504E" w:rsidP="00485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0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Трансграничная передача персональных данных</w:t>
      </w:r>
      <w:r w:rsidRPr="0048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C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8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передача</w:t>
      </w:r>
      <w:r w:rsidR="00BC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5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 на 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6875CC" w:rsidRPr="006875CC" w:rsidRDefault="006875CC" w:rsidP="0048504E">
      <w:pPr>
        <w:pStyle w:val="Default"/>
        <w:ind w:firstLine="567"/>
        <w:jc w:val="both"/>
        <w:rPr>
          <w:sz w:val="28"/>
          <w:szCs w:val="28"/>
        </w:rPr>
      </w:pPr>
      <w:r w:rsidRPr="0048504E">
        <w:rPr>
          <w:b/>
          <w:bCs/>
          <w:i/>
          <w:sz w:val="28"/>
          <w:szCs w:val="28"/>
        </w:rPr>
        <w:t>Уничтожение персональных данны</w:t>
      </w:r>
      <w:r w:rsidRPr="0048504E">
        <w:rPr>
          <w:i/>
          <w:sz w:val="28"/>
          <w:szCs w:val="28"/>
        </w:rPr>
        <w:t>х</w:t>
      </w:r>
      <w:r w:rsidRPr="0048504E">
        <w:rPr>
          <w:sz w:val="28"/>
          <w:szCs w:val="28"/>
        </w:rPr>
        <w:t xml:space="preserve"> – действия, в результате которых становится невозможным</w:t>
      </w:r>
      <w:r w:rsidRPr="006875CC">
        <w:rPr>
          <w:sz w:val="28"/>
          <w:szCs w:val="28"/>
        </w:rPr>
        <w:t xml:space="preserve">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6875CC" w:rsidRPr="006875CC" w:rsidRDefault="006875CC" w:rsidP="00A93434">
      <w:pPr>
        <w:pStyle w:val="Default"/>
        <w:ind w:firstLine="567"/>
        <w:jc w:val="both"/>
        <w:rPr>
          <w:sz w:val="28"/>
          <w:szCs w:val="28"/>
        </w:rPr>
      </w:pPr>
      <w:r w:rsidRPr="006875CC">
        <w:rPr>
          <w:b/>
          <w:bCs/>
          <w:i/>
          <w:sz w:val="28"/>
          <w:szCs w:val="28"/>
        </w:rPr>
        <w:t>Электронный документ</w:t>
      </w:r>
      <w:r w:rsidRPr="006875CC">
        <w:rPr>
          <w:b/>
          <w:bCs/>
          <w:sz w:val="28"/>
          <w:szCs w:val="28"/>
        </w:rPr>
        <w:t xml:space="preserve"> </w:t>
      </w:r>
      <w:r w:rsidRPr="006875CC">
        <w:rPr>
          <w:sz w:val="28"/>
          <w:szCs w:val="28"/>
        </w:rPr>
        <w:t>–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</w:t>
      </w:r>
      <w:r w:rsidR="00322C5D">
        <w:rPr>
          <w:sz w:val="28"/>
          <w:szCs w:val="28"/>
        </w:rPr>
        <w:t>отки в информационных системах</w:t>
      </w:r>
      <w:r w:rsidRPr="006875CC">
        <w:rPr>
          <w:sz w:val="28"/>
          <w:szCs w:val="28"/>
        </w:rPr>
        <w:t xml:space="preserve">. </w:t>
      </w:r>
    </w:p>
    <w:p w:rsidR="00A93434" w:rsidRPr="00A93434" w:rsidRDefault="00A93434" w:rsidP="00322C5D">
      <w:pPr>
        <w:pStyle w:val="Default"/>
        <w:numPr>
          <w:ilvl w:val="0"/>
          <w:numId w:val="1"/>
        </w:numPr>
        <w:tabs>
          <w:tab w:val="left" w:pos="284"/>
        </w:tabs>
        <w:spacing w:before="240" w:after="240"/>
        <w:ind w:left="0" w:firstLine="0"/>
        <w:jc w:val="center"/>
        <w:rPr>
          <w:b/>
          <w:sz w:val="28"/>
          <w:szCs w:val="28"/>
        </w:rPr>
      </w:pPr>
      <w:r w:rsidRPr="00A93434">
        <w:rPr>
          <w:b/>
          <w:bCs/>
          <w:sz w:val="28"/>
          <w:szCs w:val="28"/>
        </w:rPr>
        <w:t xml:space="preserve">Понятие и состав обрабатываемых </w:t>
      </w:r>
      <w:r w:rsidR="008F72F7">
        <w:rPr>
          <w:b/>
          <w:bCs/>
          <w:sz w:val="28"/>
          <w:szCs w:val="28"/>
        </w:rPr>
        <w:t>ПДн</w:t>
      </w:r>
    </w:p>
    <w:p w:rsidR="00923988" w:rsidRPr="00525F49" w:rsidRDefault="00A93434" w:rsidP="00525F49">
      <w:pPr>
        <w:pStyle w:val="a5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3434" w:rsidRDefault="00A54757" w:rsidP="00525F49">
      <w:pPr>
        <w:pStyle w:val="a5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ПДн Субъектов 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понимается информация, необходимая </w:t>
      </w:r>
      <w:r w:rsidR="00924EC3">
        <w:rPr>
          <w:rFonts w:ascii="Times New Roman" w:hAnsi="Times New Roman" w:cs="Times New Roman"/>
          <w:sz w:val="28"/>
          <w:szCs w:val="28"/>
        </w:rPr>
        <w:t>Предприятию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в</w:t>
      </w:r>
      <w:r w:rsidR="00924EC3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924EC3">
        <w:rPr>
          <w:rFonts w:ascii="Times New Roman" w:hAnsi="Times New Roman" w:cs="Times New Roman"/>
          <w:sz w:val="28"/>
          <w:szCs w:val="28"/>
        </w:rPr>
        <w:t>договорны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93434" w:rsidRPr="00A93434">
        <w:rPr>
          <w:rFonts w:ascii="Times New Roman" w:hAnsi="Times New Roman" w:cs="Times New Roman"/>
          <w:sz w:val="28"/>
          <w:szCs w:val="28"/>
        </w:rPr>
        <w:t>,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или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и касающаяся конкретного </w:t>
      </w:r>
      <w:r w:rsidR="009738B1" w:rsidRPr="00A93434">
        <w:rPr>
          <w:rFonts w:ascii="Times New Roman" w:hAnsi="Times New Roman" w:cs="Times New Roman"/>
          <w:sz w:val="28"/>
          <w:szCs w:val="28"/>
        </w:rPr>
        <w:t>Субъекта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, а также сведения о фактах, событиях и обстоятельствах жизни </w:t>
      </w:r>
      <w:r w:rsidR="009738B1" w:rsidRPr="00A93434">
        <w:rPr>
          <w:rFonts w:ascii="Times New Roman" w:hAnsi="Times New Roman" w:cs="Times New Roman"/>
          <w:sz w:val="28"/>
          <w:szCs w:val="28"/>
        </w:rPr>
        <w:t>Субъекта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, позволяющие идентифицировать его личность </w:t>
      </w:r>
      <w:r w:rsidR="00A93434" w:rsidRPr="00A93434"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>/или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личность его родственнико</w:t>
      </w:r>
      <w:r w:rsidR="00924EC3">
        <w:rPr>
          <w:rFonts w:ascii="Times New Roman" w:hAnsi="Times New Roman" w:cs="Times New Roman"/>
          <w:sz w:val="28"/>
          <w:szCs w:val="28"/>
        </w:rPr>
        <w:t xml:space="preserve">в. ПДн Субъекта </w:t>
      </w:r>
      <w:r w:rsidR="00A93434" w:rsidRPr="00A93434">
        <w:rPr>
          <w:rFonts w:ascii="Times New Roman" w:hAnsi="Times New Roman" w:cs="Times New Roman"/>
          <w:sz w:val="28"/>
          <w:szCs w:val="28"/>
        </w:rPr>
        <w:t>являются конфиденциальной информацией. Режим конфиденциальности ПДн снимается в случае обезличивания, по истечении срока исковой давности</w:t>
      </w:r>
      <w:r w:rsidR="00D57D67">
        <w:rPr>
          <w:rFonts w:ascii="Times New Roman" w:hAnsi="Times New Roman" w:cs="Times New Roman"/>
          <w:sz w:val="28"/>
          <w:szCs w:val="28"/>
        </w:rPr>
        <w:t>,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либо 75</w:t>
      </w:r>
      <w:r w:rsidR="00D57D67">
        <w:rPr>
          <w:rFonts w:ascii="Times New Roman" w:hAnsi="Times New Roman" w:cs="Times New Roman"/>
          <w:sz w:val="28"/>
          <w:szCs w:val="28"/>
        </w:rPr>
        <w:t>-ти</w:t>
      </w:r>
      <w:r w:rsidR="00A93434" w:rsidRPr="00A93434">
        <w:rPr>
          <w:rFonts w:ascii="Times New Roman" w:hAnsi="Times New Roman" w:cs="Times New Roman"/>
          <w:sz w:val="28"/>
          <w:szCs w:val="28"/>
        </w:rPr>
        <w:t xml:space="preserve"> лет срока хранения, если иное не определено нормативными актами РФ.</w:t>
      </w:r>
    </w:p>
    <w:p w:rsidR="00EB76E9" w:rsidRPr="00525F49" w:rsidRDefault="00AF67D9" w:rsidP="00525F49">
      <w:pPr>
        <w:pStyle w:val="a5"/>
        <w:numPr>
          <w:ilvl w:val="1"/>
          <w:numId w:val="1"/>
        </w:numPr>
        <w:tabs>
          <w:tab w:val="left" w:pos="1276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49">
        <w:rPr>
          <w:rFonts w:ascii="Times New Roman" w:hAnsi="Times New Roman" w:cs="Times New Roman"/>
          <w:b/>
          <w:sz w:val="28"/>
          <w:szCs w:val="28"/>
        </w:rPr>
        <w:t>Категории субъектов ПДн</w:t>
      </w:r>
    </w:p>
    <w:p w:rsidR="00EB76E9" w:rsidRPr="007D3D8B" w:rsidRDefault="00EB76E9" w:rsidP="00B3368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На Предприятии осуществляется обработка ПДн следующих категорий субъектов: </w:t>
      </w:r>
    </w:p>
    <w:p w:rsidR="00EB76E9" w:rsidRPr="007D3D8B" w:rsidRDefault="00EB76E9" w:rsidP="00B3368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Субъектов, ПДн которых обрабатываются в рамках трудовых отношений: </w:t>
      </w:r>
    </w:p>
    <w:p w:rsidR="00EB76E9" w:rsidRPr="007D3D8B" w:rsidRDefault="00BC1EEA" w:rsidP="00B3368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работников </w:t>
      </w:r>
      <w:r w:rsidR="00EB76E9" w:rsidRPr="007D3D8B">
        <w:rPr>
          <w:sz w:val="28"/>
          <w:szCs w:val="28"/>
        </w:rPr>
        <w:t>Предприятия (штатный сотрудник, сотрудник по договору гражданско-правового характера, внештатный сотрудник, сотруд</w:t>
      </w:r>
      <w:r w:rsidR="005D509C">
        <w:rPr>
          <w:sz w:val="28"/>
          <w:szCs w:val="28"/>
        </w:rPr>
        <w:t xml:space="preserve">ники по </w:t>
      </w:r>
      <w:r w:rsidR="00525F49">
        <w:rPr>
          <w:sz w:val="28"/>
          <w:szCs w:val="28"/>
        </w:rPr>
        <w:t>ученическому договору);</w:t>
      </w:r>
    </w:p>
    <w:p w:rsidR="00EB76E9" w:rsidRPr="007D3D8B" w:rsidRDefault="00BC1EEA" w:rsidP="00B3368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7D3D8B">
        <w:rPr>
          <w:sz w:val="28"/>
          <w:szCs w:val="28"/>
        </w:rPr>
        <w:t>иц</w:t>
      </w:r>
      <w:r w:rsidR="00EB76E9" w:rsidRPr="007D3D8B">
        <w:rPr>
          <w:sz w:val="28"/>
          <w:szCs w:val="28"/>
        </w:rPr>
        <w:t>, вышедших на пенсию</w:t>
      </w:r>
      <w:r w:rsidR="00525F49">
        <w:rPr>
          <w:sz w:val="28"/>
          <w:szCs w:val="28"/>
        </w:rPr>
        <w:t>;</w:t>
      </w:r>
      <w:r w:rsidR="00EB76E9" w:rsidRPr="007D3D8B">
        <w:rPr>
          <w:sz w:val="28"/>
          <w:szCs w:val="28"/>
        </w:rPr>
        <w:t xml:space="preserve"> </w:t>
      </w:r>
    </w:p>
    <w:p w:rsidR="00EB76E9" w:rsidRPr="007D3D8B" w:rsidRDefault="00BC1EEA" w:rsidP="00B3368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D3D8B">
        <w:rPr>
          <w:sz w:val="28"/>
          <w:szCs w:val="28"/>
        </w:rPr>
        <w:t xml:space="preserve">одственников </w:t>
      </w:r>
      <w:r w:rsidR="00EB76E9" w:rsidRPr="007D3D8B">
        <w:rPr>
          <w:sz w:val="28"/>
          <w:szCs w:val="28"/>
        </w:rPr>
        <w:t>сотрудников Предприятия</w:t>
      </w:r>
      <w:r w:rsidR="0027505B" w:rsidRPr="007D3D8B">
        <w:rPr>
          <w:sz w:val="28"/>
          <w:szCs w:val="28"/>
        </w:rPr>
        <w:t>.</w:t>
      </w:r>
      <w:r w:rsidR="00EB76E9" w:rsidRPr="007D3D8B">
        <w:rPr>
          <w:sz w:val="28"/>
          <w:szCs w:val="28"/>
        </w:rPr>
        <w:t xml:space="preserve"> </w:t>
      </w:r>
    </w:p>
    <w:p w:rsidR="0027505B" w:rsidRPr="005D509C" w:rsidRDefault="0027505B" w:rsidP="00B33686">
      <w:pPr>
        <w:pStyle w:val="Default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D509C">
        <w:rPr>
          <w:sz w:val="28"/>
          <w:szCs w:val="28"/>
        </w:rPr>
        <w:t>Суб</w:t>
      </w:r>
      <w:r w:rsidR="009738B1">
        <w:rPr>
          <w:sz w:val="28"/>
          <w:szCs w:val="28"/>
        </w:rPr>
        <w:t>ъект</w:t>
      </w:r>
      <w:r w:rsidRPr="005D509C">
        <w:rPr>
          <w:sz w:val="28"/>
          <w:szCs w:val="28"/>
        </w:rPr>
        <w:t>ов, ПДн которых обрабатываются при обеспечении основной деятельнос</w:t>
      </w:r>
      <w:r w:rsidR="00322C5D">
        <w:rPr>
          <w:sz w:val="28"/>
          <w:szCs w:val="28"/>
        </w:rPr>
        <w:t>т</w:t>
      </w:r>
      <w:r w:rsidRPr="005D509C">
        <w:rPr>
          <w:sz w:val="28"/>
          <w:szCs w:val="28"/>
        </w:rPr>
        <w:t xml:space="preserve">и Предприятия: </w:t>
      </w:r>
    </w:p>
    <w:p w:rsidR="00CA597E" w:rsidRPr="005D509C" w:rsidRDefault="00525F49" w:rsidP="00B33686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7505B" w:rsidRPr="005D509C">
        <w:rPr>
          <w:sz w:val="28"/>
          <w:szCs w:val="28"/>
        </w:rPr>
        <w:t>иц, не являющихся Работниками Предприятия, но временно находящихся на его территории (посетители)</w:t>
      </w:r>
      <w:r>
        <w:rPr>
          <w:sz w:val="28"/>
          <w:szCs w:val="28"/>
        </w:rPr>
        <w:t>;</w:t>
      </w:r>
      <w:r w:rsidR="0027505B" w:rsidRPr="005D509C">
        <w:rPr>
          <w:sz w:val="28"/>
          <w:szCs w:val="28"/>
        </w:rPr>
        <w:t xml:space="preserve"> </w:t>
      </w:r>
    </w:p>
    <w:p w:rsidR="00667CA5" w:rsidRPr="005D509C" w:rsidRDefault="00525F49" w:rsidP="00B33686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67CA5" w:rsidRPr="005D509C">
        <w:rPr>
          <w:rFonts w:ascii="Times New Roman" w:hAnsi="Times New Roman" w:cs="Times New Roman"/>
          <w:color w:val="000000"/>
          <w:sz w:val="28"/>
          <w:szCs w:val="28"/>
        </w:rPr>
        <w:t>андидатов на вакантные 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7CA5" w:rsidRPr="005D509C" w:rsidRDefault="00525F49" w:rsidP="00B33686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667CA5" w:rsidRPr="005D509C">
        <w:rPr>
          <w:rFonts w:ascii="Times New Roman" w:hAnsi="Times New Roman" w:cs="Times New Roman"/>
          <w:color w:val="000000"/>
          <w:sz w:val="28"/>
          <w:szCs w:val="28"/>
        </w:rPr>
        <w:t>иц, принятых для прохождения 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67CA5" w:rsidRPr="005D5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CA5" w:rsidRPr="005D509C" w:rsidRDefault="00525F49" w:rsidP="00B3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7CA5" w:rsidRPr="005D509C">
        <w:rPr>
          <w:rFonts w:ascii="Times New Roman" w:hAnsi="Times New Roman" w:cs="Times New Roman"/>
          <w:color w:val="000000"/>
          <w:sz w:val="28"/>
          <w:szCs w:val="28"/>
        </w:rPr>
        <w:t>редставителей контрагентов Предприятия, включая контактных лиц контрагентов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67CA5" w:rsidRPr="005D50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7CA5" w:rsidRPr="005D509C" w:rsidRDefault="00525F49" w:rsidP="00B33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7CA5" w:rsidRPr="005D509C">
        <w:rPr>
          <w:rFonts w:ascii="Times New Roman" w:hAnsi="Times New Roman" w:cs="Times New Roman"/>
          <w:color w:val="000000"/>
          <w:sz w:val="28"/>
          <w:szCs w:val="28"/>
        </w:rPr>
        <w:t xml:space="preserve">редставителей субъектов персональных данных, уполномоченных на представление их интересов. </w:t>
      </w:r>
    </w:p>
    <w:p w:rsidR="00CA597E" w:rsidRPr="00AF67D9" w:rsidRDefault="00CA597E" w:rsidP="00322C5D">
      <w:pPr>
        <w:pStyle w:val="Default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jc w:val="both"/>
        <w:rPr>
          <w:b/>
          <w:sz w:val="28"/>
          <w:szCs w:val="28"/>
        </w:rPr>
      </w:pPr>
      <w:r w:rsidRPr="005D509C">
        <w:rPr>
          <w:b/>
          <w:sz w:val="28"/>
          <w:szCs w:val="28"/>
        </w:rPr>
        <w:t>Сведения, относящиеся</w:t>
      </w:r>
      <w:r w:rsidRPr="00AF67D9">
        <w:rPr>
          <w:b/>
          <w:sz w:val="28"/>
          <w:szCs w:val="28"/>
        </w:rPr>
        <w:t xml:space="preserve"> к обрабатываемым ПДн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К ПДн </w:t>
      </w:r>
      <w:r w:rsidR="00A54757">
        <w:rPr>
          <w:sz w:val="28"/>
          <w:szCs w:val="28"/>
        </w:rPr>
        <w:t>С</w:t>
      </w:r>
      <w:r w:rsidRPr="007D3D8B">
        <w:rPr>
          <w:sz w:val="28"/>
          <w:szCs w:val="28"/>
        </w:rPr>
        <w:t xml:space="preserve">убъекта, обрабатываемым на Предприятии, относятся следующие сведения: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>фамилия, имя, отчество Работников/</w:t>
      </w:r>
      <w:r w:rsidR="007D3D8B">
        <w:rPr>
          <w:sz w:val="28"/>
          <w:szCs w:val="28"/>
        </w:rPr>
        <w:t>посетителей</w:t>
      </w:r>
      <w:r w:rsidRPr="007D3D8B">
        <w:rPr>
          <w:sz w:val="28"/>
          <w:szCs w:val="28"/>
        </w:rPr>
        <w:t xml:space="preserve">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пол;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фотография;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данные документа, удостоверяющего личность (вид документа, серия, номер, дата и место выдачи, код подразделения, дата регистрации по месту жительства);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дата и место рождения;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>адрес мест</w:t>
      </w:r>
      <w:r w:rsidR="007D3D8B">
        <w:rPr>
          <w:sz w:val="28"/>
          <w:szCs w:val="28"/>
        </w:rPr>
        <w:t xml:space="preserve">а </w:t>
      </w:r>
      <w:r w:rsidRPr="007D3D8B">
        <w:rPr>
          <w:sz w:val="28"/>
          <w:szCs w:val="28"/>
        </w:rPr>
        <w:t xml:space="preserve">жительства (регистрации);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номер лицевого счета;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контактный номер телефона;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адрес электронной почты;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гражданство;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>семейное положение;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данные о составе семьи – ближайших родственниках (степень родства, фамилия, имя, отчество, дата рождения);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идентификационный номер налогоплательщика;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номер страхового свидетельства пенсионного страхования;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lastRenderedPageBreak/>
        <w:t xml:space="preserve">сведения о наличии инвалидности (группа, документ, на основании которого присвоена группа инвалидности, срок действия документа);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сведения об образовании, профессии, квалификации или наличии специальных знаний;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сведения о стаже работы;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подразделение, должность;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должностной оклад, премия;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сведения о воинском учете;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знание иностранного языка; </w:t>
      </w:r>
    </w:p>
    <w:p w:rsidR="00CA597E" w:rsidRPr="007D3D8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7D3D8B">
        <w:rPr>
          <w:sz w:val="28"/>
          <w:szCs w:val="28"/>
        </w:rPr>
        <w:t xml:space="preserve">информация об аттестации, повышении квалификации, профессиональной переподготовке; </w:t>
      </w:r>
    </w:p>
    <w:p w:rsidR="00CA597E" w:rsidRPr="0046607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46607B">
        <w:rPr>
          <w:sz w:val="28"/>
          <w:szCs w:val="28"/>
        </w:rPr>
        <w:t xml:space="preserve">сведения о приеме на работу и переводах на другую работу; </w:t>
      </w:r>
    </w:p>
    <w:p w:rsidR="00CA597E" w:rsidRPr="0046607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46607B">
        <w:rPr>
          <w:sz w:val="28"/>
          <w:szCs w:val="28"/>
        </w:rPr>
        <w:t xml:space="preserve">данные о поощрениях и наградах; </w:t>
      </w:r>
    </w:p>
    <w:p w:rsidR="00CA597E" w:rsidRPr="0046607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46607B">
        <w:rPr>
          <w:sz w:val="28"/>
          <w:szCs w:val="28"/>
        </w:rPr>
        <w:t xml:space="preserve">данные о социальных льготах (номер и дата выдачи документа, основание); </w:t>
      </w:r>
    </w:p>
    <w:p w:rsidR="00CA597E" w:rsidRPr="0046607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46607B">
        <w:rPr>
          <w:sz w:val="28"/>
          <w:szCs w:val="28"/>
        </w:rPr>
        <w:t xml:space="preserve">сведения об обязательном медицинском страховании: наименование организации, серия, номер и срок действия полиса обязательного медицинского страхования; </w:t>
      </w:r>
    </w:p>
    <w:p w:rsidR="00CA597E" w:rsidRPr="0046607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46607B">
        <w:rPr>
          <w:sz w:val="28"/>
          <w:szCs w:val="28"/>
        </w:rPr>
        <w:t xml:space="preserve">сведения о прекращении трудового договора (увольнении); </w:t>
      </w:r>
    </w:p>
    <w:p w:rsidR="00CA597E" w:rsidRPr="0046607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46607B">
        <w:rPr>
          <w:sz w:val="28"/>
          <w:szCs w:val="28"/>
        </w:rPr>
        <w:t xml:space="preserve">сведения о гражданско-правовых договорах сотрудников: дата, общая сумма по договору, сумма выплаты (за месяц, за квартал), порядок оплаты, период этапов выполнения; </w:t>
      </w:r>
    </w:p>
    <w:p w:rsidR="00CA597E" w:rsidRPr="0046607B" w:rsidRDefault="00CA597E" w:rsidP="00525F49">
      <w:pPr>
        <w:pStyle w:val="Default"/>
        <w:ind w:firstLine="709"/>
        <w:jc w:val="both"/>
        <w:rPr>
          <w:sz w:val="28"/>
          <w:szCs w:val="28"/>
        </w:rPr>
      </w:pPr>
      <w:r w:rsidRPr="0046607B">
        <w:rPr>
          <w:sz w:val="28"/>
          <w:szCs w:val="28"/>
        </w:rPr>
        <w:t xml:space="preserve">сведения о </w:t>
      </w:r>
      <w:proofErr w:type="spellStart"/>
      <w:r w:rsidRPr="0046607B">
        <w:rPr>
          <w:sz w:val="28"/>
          <w:szCs w:val="28"/>
        </w:rPr>
        <w:t>несписочном</w:t>
      </w:r>
      <w:proofErr w:type="spellEnd"/>
      <w:r w:rsidRPr="0046607B">
        <w:rPr>
          <w:sz w:val="28"/>
          <w:szCs w:val="28"/>
        </w:rPr>
        <w:t xml:space="preserve"> составе (бывших сотрудниках). </w:t>
      </w:r>
    </w:p>
    <w:p w:rsidR="0026247E" w:rsidRPr="00AF67D9" w:rsidRDefault="0026247E" w:rsidP="00525F49">
      <w:pPr>
        <w:pStyle w:val="Default"/>
        <w:numPr>
          <w:ilvl w:val="1"/>
          <w:numId w:val="1"/>
        </w:numPr>
        <w:tabs>
          <w:tab w:val="left" w:pos="1276"/>
        </w:tabs>
        <w:spacing w:before="120"/>
        <w:ind w:left="0" w:firstLine="709"/>
        <w:jc w:val="both"/>
        <w:rPr>
          <w:b/>
          <w:sz w:val="28"/>
          <w:szCs w:val="28"/>
        </w:rPr>
      </w:pPr>
      <w:r w:rsidRPr="00AF67D9">
        <w:rPr>
          <w:b/>
          <w:sz w:val="28"/>
          <w:szCs w:val="28"/>
        </w:rPr>
        <w:t>Документы ПДн</w:t>
      </w:r>
    </w:p>
    <w:p w:rsidR="0026247E" w:rsidRPr="0026247E" w:rsidRDefault="0026247E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07B">
        <w:rPr>
          <w:rFonts w:ascii="Times New Roman" w:hAnsi="Times New Roman" w:cs="Times New Roman"/>
          <w:color w:val="000000"/>
          <w:sz w:val="28"/>
          <w:szCs w:val="28"/>
        </w:rPr>
        <w:t>ПДн на Предприятии</w:t>
      </w: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 могут содержаться в следующих документах: </w:t>
      </w:r>
    </w:p>
    <w:p w:rsidR="0026247E" w:rsidRPr="0026247E" w:rsidRDefault="0026247E" w:rsidP="00525F49">
      <w:pPr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документах, связанных с основной деятельностью; </w:t>
      </w:r>
    </w:p>
    <w:p w:rsidR="0026247E" w:rsidRPr="0026247E" w:rsidRDefault="0026247E" w:rsidP="00525F49">
      <w:pPr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личных делах Работников; </w:t>
      </w:r>
    </w:p>
    <w:p w:rsidR="0026247E" w:rsidRPr="0026247E" w:rsidRDefault="0026247E" w:rsidP="00525F49">
      <w:pPr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 о составе семьи Работника; </w:t>
      </w:r>
    </w:p>
    <w:p w:rsidR="0026247E" w:rsidRPr="0026247E" w:rsidRDefault="0026247E" w:rsidP="00525F49">
      <w:pPr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документах, удостоверяющих личность; </w:t>
      </w:r>
    </w:p>
    <w:p w:rsidR="0026247E" w:rsidRPr="0026247E" w:rsidRDefault="0026247E" w:rsidP="00525F49">
      <w:pPr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книжке Работника; </w:t>
      </w:r>
    </w:p>
    <w:p w:rsidR="0026247E" w:rsidRPr="0026247E" w:rsidRDefault="0026247E" w:rsidP="00525F49">
      <w:pPr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страховом свидетельстве государственного пенсионного страхования; </w:t>
      </w:r>
    </w:p>
    <w:p w:rsidR="0026247E" w:rsidRPr="0026247E" w:rsidRDefault="0026247E" w:rsidP="00525F49">
      <w:pPr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 воинского учета – при их наличии; </w:t>
      </w:r>
    </w:p>
    <w:p w:rsidR="0026247E" w:rsidRPr="0026247E" w:rsidRDefault="0026247E" w:rsidP="00525F49">
      <w:pPr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>документах об образовании, квалификации или наличии специальных знан</w:t>
      </w:r>
      <w:r w:rsidR="00525F4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й, или подготовки; </w:t>
      </w:r>
    </w:p>
    <w:p w:rsidR="0026247E" w:rsidRPr="0026247E" w:rsidRDefault="0026247E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документах, подтверждающих право на дополнительные гарантии и компенсации по определенным основаниям, предусмотренных законодательством; </w:t>
      </w:r>
    </w:p>
    <w:p w:rsidR="0026247E" w:rsidRPr="0026247E" w:rsidRDefault="0026247E" w:rsidP="00525F49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документах о возрасте детей или беременности женщины для предоставления установленных законом условий труда, гарантий и компенсаций; </w:t>
      </w:r>
    </w:p>
    <w:p w:rsidR="0026247E" w:rsidRPr="0026247E" w:rsidRDefault="0026247E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иных документах, необходимых для определения трудовых отношений. </w:t>
      </w:r>
    </w:p>
    <w:p w:rsidR="00322C5D" w:rsidRDefault="00322C5D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247E" w:rsidRPr="0026247E" w:rsidRDefault="0026247E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46607B">
        <w:rPr>
          <w:rFonts w:ascii="Times New Roman" w:hAnsi="Times New Roman" w:cs="Times New Roman"/>
          <w:color w:val="000000"/>
          <w:sz w:val="28"/>
          <w:szCs w:val="28"/>
        </w:rPr>
        <w:t>, содержащие ПДн, создаются путе</w:t>
      </w: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м: </w:t>
      </w:r>
    </w:p>
    <w:p w:rsidR="0026247E" w:rsidRPr="0026247E" w:rsidRDefault="0026247E" w:rsidP="00525F49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копирования оригиналов; </w:t>
      </w:r>
    </w:p>
    <w:p w:rsidR="0026247E" w:rsidRPr="0026247E" w:rsidRDefault="0026247E" w:rsidP="00525F49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07B">
        <w:rPr>
          <w:rFonts w:ascii="Times New Roman" w:hAnsi="Times New Roman" w:cs="Times New Roman"/>
          <w:color w:val="000000"/>
          <w:sz w:val="28"/>
          <w:szCs w:val="28"/>
        </w:rPr>
        <w:t>внесения сведений в уче</w:t>
      </w: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тные формы (на бумажных и электронных носителях); </w:t>
      </w:r>
    </w:p>
    <w:p w:rsidR="0026247E" w:rsidRDefault="0026247E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7E">
        <w:rPr>
          <w:rFonts w:ascii="Times New Roman" w:hAnsi="Times New Roman" w:cs="Times New Roman"/>
          <w:color w:val="000000"/>
          <w:sz w:val="28"/>
          <w:szCs w:val="28"/>
        </w:rPr>
        <w:t>получения оригиналов необход</w:t>
      </w:r>
      <w:r w:rsidRPr="0046607B">
        <w:rPr>
          <w:rFonts w:ascii="Times New Roman" w:hAnsi="Times New Roman" w:cs="Times New Roman"/>
          <w:color w:val="000000"/>
          <w:sz w:val="28"/>
          <w:szCs w:val="28"/>
        </w:rPr>
        <w:t>имых документов (трудовая по уче</w:t>
      </w:r>
      <w:r w:rsidRPr="0026247E">
        <w:rPr>
          <w:rFonts w:ascii="Times New Roman" w:hAnsi="Times New Roman" w:cs="Times New Roman"/>
          <w:color w:val="000000"/>
          <w:sz w:val="28"/>
          <w:szCs w:val="28"/>
        </w:rPr>
        <w:t xml:space="preserve">ту кадров, автобиография). </w:t>
      </w:r>
    </w:p>
    <w:p w:rsidR="00A543CE" w:rsidRPr="00B25E40" w:rsidRDefault="00A543CE" w:rsidP="006D797F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5E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обработки </w:t>
      </w:r>
      <w:r w:rsidR="007F3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</w:p>
    <w:p w:rsidR="00A543CE" w:rsidRPr="00A543CE" w:rsidRDefault="00A543CE" w:rsidP="00525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3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A54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E40">
        <w:rPr>
          <w:rFonts w:ascii="Times New Roman" w:hAnsi="Times New Roman" w:cs="Times New Roman"/>
          <w:color w:val="000000"/>
          <w:sz w:val="28"/>
          <w:szCs w:val="28"/>
        </w:rPr>
        <w:t>на Предприятии</w:t>
      </w:r>
      <w:r w:rsidRPr="00A543CE">
        <w:rPr>
          <w:rFonts w:ascii="Times New Roman" w:hAnsi="Times New Roman" w:cs="Times New Roman"/>
          <w:color w:val="000000"/>
          <w:sz w:val="28"/>
          <w:szCs w:val="28"/>
        </w:rPr>
        <w:t xml:space="preserve"> обрабатываются в це</w:t>
      </w:r>
      <w:r w:rsidR="00B25E40" w:rsidRPr="00B25E40">
        <w:rPr>
          <w:rFonts w:ascii="Times New Roman" w:hAnsi="Times New Roman" w:cs="Times New Roman"/>
          <w:color w:val="000000"/>
          <w:sz w:val="28"/>
          <w:szCs w:val="28"/>
        </w:rPr>
        <w:t>лях обеспечения соблюдения законодательства Российской Федерации и иных нормативных правовых актов</w:t>
      </w:r>
      <w:r w:rsidR="00614A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4A48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соблюдения пропускного и </w:t>
      </w:r>
      <w:r w:rsidR="00BC1EEA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614A48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объектового режима </w:t>
      </w:r>
      <w:r w:rsidR="00BC1EE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14A48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BC1EE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4A48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Pr="00A543C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A543CE" w:rsidRPr="00B25E40" w:rsidRDefault="00A54757" w:rsidP="00525F49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A543CE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</w:t>
      </w:r>
      <w:r w:rsidR="00B25E40" w:rsidRPr="00B25E40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A543CE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A48">
        <w:rPr>
          <w:rFonts w:ascii="Times New Roman" w:hAnsi="Times New Roman" w:cs="Times New Roman"/>
          <w:color w:val="000000"/>
          <w:sz w:val="28"/>
          <w:szCs w:val="28"/>
        </w:rPr>
        <w:t>– в целях</w:t>
      </w:r>
      <w:r w:rsidR="00A543CE"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работы. </w:t>
      </w:r>
    </w:p>
    <w:p w:rsidR="00A543CE" w:rsidRPr="00B25E40" w:rsidRDefault="00A543CE" w:rsidP="00525F49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E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 на вакантные должности - в целях содействия в трудоустройстве, проверки деловых и личностных качеств. </w:t>
      </w:r>
    </w:p>
    <w:p w:rsidR="00A543CE" w:rsidRPr="00B25E40" w:rsidRDefault="00A543CE" w:rsidP="00525F49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E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лиц, принятых для прохождения практики, - в целях содействия в обучении и трудоустройстве. </w:t>
      </w:r>
    </w:p>
    <w:p w:rsidR="00A543CE" w:rsidRPr="004246BC" w:rsidRDefault="00A543CE" w:rsidP="00525F49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E4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уволенных работников - в целях обеспечения соблюдения закон</w:t>
      </w:r>
      <w:r w:rsidR="00B25E40" w:rsidRPr="00B25E40">
        <w:rPr>
          <w:rFonts w:ascii="Times New Roman" w:hAnsi="Times New Roman" w:cs="Times New Roman"/>
          <w:color w:val="000000"/>
          <w:sz w:val="28"/>
          <w:szCs w:val="28"/>
        </w:rPr>
        <w:t>одательства</w:t>
      </w:r>
      <w:r w:rsidRPr="00B25E4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в части бухгалтерского и налогового учета, обеспечения архивного хранения документов, предоставления 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>гарантий и компенсаций, установленных действующим законодательством и локальн</w:t>
      </w:r>
      <w:r w:rsidR="00B25E40" w:rsidRPr="004246BC">
        <w:rPr>
          <w:rFonts w:ascii="Times New Roman" w:hAnsi="Times New Roman" w:cs="Times New Roman"/>
          <w:color w:val="000000"/>
          <w:sz w:val="28"/>
          <w:szCs w:val="28"/>
        </w:rPr>
        <w:t>ыми нормативными актами Предприятия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46BC" w:rsidRPr="004246BC" w:rsidRDefault="00A543CE" w:rsidP="00525F49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246BC">
        <w:rPr>
          <w:sz w:val="28"/>
          <w:szCs w:val="28"/>
        </w:rPr>
        <w:t>П</w:t>
      </w:r>
      <w:r w:rsidR="00A54757">
        <w:rPr>
          <w:sz w:val="28"/>
          <w:szCs w:val="28"/>
        </w:rPr>
        <w:t>Дн</w:t>
      </w:r>
      <w:r w:rsidRPr="004246BC">
        <w:rPr>
          <w:sz w:val="28"/>
          <w:szCs w:val="28"/>
        </w:rPr>
        <w:t xml:space="preserve"> родственников работников – в целях</w:t>
      </w:r>
      <w:r w:rsidR="004246BC" w:rsidRPr="004246BC">
        <w:rPr>
          <w:sz w:val="28"/>
          <w:szCs w:val="28"/>
        </w:rPr>
        <w:t xml:space="preserve"> предоставления гарантий и компенсаций работникам </w:t>
      </w:r>
      <w:r w:rsidR="004246BC">
        <w:rPr>
          <w:sz w:val="28"/>
          <w:szCs w:val="28"/>
        </w:rPr>
        <w:t>Предприятия</w:t>
      </w:r>
      <w:r w:rsidR="004246BC" w:rsidRPr="004246BC">
        <w:rPr>
          <w:sz w:val="28"/>
          <w:szCs w:val="28"/>
        </w:rPr>
        <w:t xml:space="preserve">, установленных действующим законодательством и локальными нормативными актами </w:t>
      </w:r>
      <w:r w:rsidR="004246BC">
        <w:rPr>
          <w:sz w:val="28"/>
          <w:szCs w:val="28"/>
        </w:rPr>
        <w:t>Предприятия.</w:t>
      </w:r>
      <w:r w:rsidR="004246BC" w:rsidRPr="004246BC">
        <w:rPr>
          <w:sz w:val="28"/>
          <w:szCs w:val="28"/>
        </w:rPr>
        <w:t xml:space="preserve"> </w:t>
      </w:r>
    </w:p>
    <w:p w:rsidR="004246BC" w:rsidRPr="004246BC" w:rsidRDefault="004246BC" w:rsidP="00525F49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6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посетителей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- в целях обеспечения соблюдения пропускного и объектового режима в помещениях </w:t>
      </w:r>
      <w:r w:rsidR="004E683B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46BC" w:rsidRPr="004246BC" w:rsidRDefault="004246BC" w:rsidP="00525F49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6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представителей контрагентов </w:t>
      </w:r>
      <w:r w:rsidR="004E683B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контактных лиц контрагентов, - в целях исполнения заключенных договоров. </w:t>
      </w:r>
    </w:p>
    <w:p w:rsidR="00A543CE" w:rsidRPr="004246BC" w:rsidRDefault="004246BC" w:rsidP="00525F49">
      <w:pPr>
        <w:pStyle w:val="a5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6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представителей 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убъектов 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соблюдения прав и законных интересов 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уполномочившего представителя на представление его интересов во взаимоотношениях </w:t>
      </w:r>
      <w:r w:rsidR="004E683B">
        <w:rPr>
          <w:rFonts w:ascii="Times New Roman" w:hAnsi="Times New Roman" w:cs="Times New Roman"/>
          <w:color w:val="000000"/>
          <w:sz w:val="28"/>
          <w:szCs w:val="28"/>
        </w:rPr>
        <w:t>с Предприятием</w:t>
      </w:r>
      <w:r w:rsidRPr="004246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6247E" w:rsidRPr="0046607B" w:rsidRDefault="002A18B4" w:rsidP="006D797F">
      <w:pPr>
        <w:pStyle w:val="Default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center"/>
        <w:rPr>
          <w:b/>
          <w:sz w:val="28"/>
          <w:szCs w:val="28"/>
        </w:rPr>
      </w:pPr>
      <w:r w:rsidRPr="0046607B">
        <w:rPr>
          <w:b/>
          <w:sz w:val="28"/>
          <w:szCs w:val="28"/>
        </w:rPr>
        <w:t xml:space="preserve">Принципы обработки </w:t>
      </w:r>
      <w:r w:rsidR="007F39F7">
        <w:rPr>
          <w:b/>
          <w:sz w:val="28"/>
          <w:szCs w:val="28"/>
        </w:rPr>
        <w:t>ПДн</w:t>
      </w:r>
    </w:p>
    <w:p w:rsidR="002A18B4" w:rsidRPr="0046607B" w:rsidRDefault="002A18B4" w:rsidP="00525F49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прав Субъектов Предприятие, в качестве работодателя, при обработке ПДн Субъектов </w:t>
      </w:r>
      <w:r w:rsidR="00150E19">
        <w:rPr>
          <w:rFonts w:ascii="Times New Roman" w:hAnsi="Times New Roman" w:cs="Times New Roman"/>
          <w:color w:val="000000"/>
          <w:sz w:val="28"/>
          <w:szCs w:val="28"/>
        </w:rPr>
        <w:t>обязано соблюдать следующие</w:t>
      </w:r>
      <w:r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 принципы: </w:t>
      </w:r>
    </w:p>
    <w:p w:rsidR="002A18B4" w:rsidRPr="0046607B" w:rsidRDefault="00525F49" w:rsidP="00525F49">
      <w:pPr>
        <w:pStyle w:val="a5"/>
        <w:tabs>
          <w:tab w:val="left" w:pos="1134"/>
        </w:tabs>
        <w:autoSpaceDE w:val="0"/>
        <w:autoSpaceDN w:val="0"/>
        <w:adjustRightInd w:val="0"/>
        <w:spacing w:after="53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бработка ПДн должна ограничиваться достижением конкретных, заранее определенных и законных целей. Не допускается </w:t>
      </w:r>
      <w:r w:rsidR="00A547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>бработка ПДн, не</w:t>
      </w:r>
      <w:r w:rsidR="00CA314F">
        <w:rPr>
          <w:rFonts w:ascii="Times New Roman" w:hAnsi="Times New Roman" w:cs="Times New Roman"/>
          <w:color w:val="000000"/>
          <w:sz w:val="28"/>
          <w:szCs w:val="28"/>
        </w:rPr>
        <w:t>совместимая с целями сбора ПДн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09E6" w:rsidRPr="0046607B" w:rsidRDefault="00525F49" w:rsidP="00525F49">
      <w:pPr>
        <w:tabs>
          <w:tab w:val="left" w:pos="1134"/>
        </w:tabs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809E6" w:rsidRPr="0046607B">
        <w:rPr>
          <w:rFonts w:ascii="Times New Roman" w:hAnsi="Times New Roman" w:cs="Times New Roman"/>
          <w:color w:val="000000"/>
          <w:sz w:val="28"/>
          <w:szCs w:val="28"/>
        </w:rPr>
        <w:t>бработке подлежат только ПДн, которые отвечают целя</w:t>
      </w:r>
      <w:r>
        <w:rPr>
          <w:rFonts w:ascii="Times New Roman" w:hAnsi="Times New Roman" w:cs="Times New Roman"/>
          <w:color w:val="000000"/>
          <w:sz w:val="28"/>
          <w:szCs w:val="28"/>
        </w:rPr>
        <w:t>м их обработки;</w:t>
      </w:r>
      <w:r w:rsidR="00F809E6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18B4" w:rsidRPr="0046607B" w:rsidRDefault="00525F49" w:rsidP="00525F49">
      <w:pPr>
        <w:pStyle w:val="a5"/>
        <w:tabs>
          <w:tab w:val="left" w:pos="1134"/>
        </w:tabs>
        <w:autoSpaceDE w:val="0"/>
        <w:autoSpaceDN w:val="0"/>
        <w:adjustRightInd w:val="0"/>
        <w:spacing w:after="53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>е допускается объединение баз данных, содержащих ПДн, обработка которых осуществляется в ц</w:t>
      </w:r>
      <w:r>
        <w:rPr>
          <w:rFonts w:ascii="Times New Roman" w:hAnsi="Times New Roman" w:cs="Times New Roman"/>
          <w:color w:val="000000"/>
          <w:sz w:val="28"/>
          <w:szCs w:val="28"/>
        </w:rPr>
        <w:t>елях, несовместимых между собой;</w:t>
      </w:r>
    </w:p>
    <w:p w:rsidR="002A18B4" w:rsidRPr="0046607B" w:rsidRDefault="00525F49" w:rsidP="00525F49">
      <w:pPr>
        <w:tabs>
          <w:tab w:val="left" w:pos="1134"/>
        </w:tabs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>одержание и объем обрабатываемых ПДн должны соответствовать заявленным целям обработки. Обрабатываемые ПДн не должны быть избыточными по отношению к заявленным целям их обработки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A18B4" w:rsidRPr="0046607B" w:rsidRDefault="00525F49" w:rsidP="00525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="00F809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бработке ПДн должны быть обеспечены </w:t>
      </w:r>
      <w:r w:rsidR="00F809E6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точность, </w:t>
      </w:r>
      <w:r w:rsidR="00F809E6">
        <w:rPr>
          <w:rFonts w:ascii="Times New Roman" w:hAnsi="Times New Roman" w:cs="Times New Roman"/>
          <w:color w:val="000000"/>
          <w:sz w:val="28"/>
          <w:szCs w:val="28"/>
        </w:rPr>
        <w:t>достаточность,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актуальность по отношению к целям обработки ПДн. </w:t>
      </w:r>
      <w:r w:rsidR="00FE5966" w:rsidRPr="0046607B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 должно принимать необходимые меры по удалению или уточнению неполных</w:t>
      </w:r>
      <w:r w:rsidR="001C36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A18B4" w:rsidRPr="0046607B">
        <w:rPr>
          <w:rFonts w:ascii="Times New Roman" w:hAnsi="Times New Roman" w:cs="Times New Roman"/>
          <w:color w:val="000000"/>
          <w:sz w:val="28"/>
          <w:szCs w:val="28"/>
        </w:rPr>
        <w:t xml:space="preserve"> или неточных данных. </w:t>
      </w:r>
    </w:p>
    <w:p w:rsidR="0046607B" w:rsidRDefault="0046607B" w:rsidP="00525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7B">
        <w:rPr>
          <w:rFonts w:ascii="Times New Roman" w:hAnsi="Times New Roman" w:cs="Times New Roman"/>
          <w:sz w:val="28"/>
          <w:szCs w:val="28"/>
        </w:rPr>
        <w:t>Хранение ПДн должно осуществляться в форме, позволяющей определить субъекта ПДн, не дольше, чем этого требуют цели обработки ПДн, если срок хранения ПДн не установлен федеральным законом, договором, стороной которого, выгодоприобретателем или поручителем</w:t>
      </w:r>
      <w:r w:rsidR="00AB4654">
        <w:rPr>
          <w:rFonts w:ascii="Times New Roman" w:hAnsi="Times New Roman" w:cs="Times New Roman"/>
          <w:sz w:val="28"/>
          <w:szCs w:val="28"/>
        </w:rPr>
        <w:t>,</w:t>
      </w:r>
      <w:r w:rsidR="000D0ADF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</w:t>
      </w:r>
      <w:r w:rsidRPr="0046607B">
        <w:rPr>
          <w:rFonts w:ascii="Times New Roman" w:hAnsi="Times New Roman" w:cs="Times New Roman"/>
          <w:sz w:val="28"/>
          <w:szCs w:val="28"/>
        </w:rPr>
        <w:t>. Обрабатываемые ПДн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1467AF" w:rsidRDefault="001467AF" w:rsidP="00525F4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14B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и их представители должны быть ознакомлены под подпись с документами Предприятия, устанавливающими порядок обработки ПДн сотрудников, а также с документами об их правах и обязанностях в этой области. </w:t>
      </w:r>
    </w:p>
    <w:p w:rsidR="00AB4654" w:rsidRPr="00AB4654" w:rsidRDefault="000D0ADF" w:rsidP="006D797F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Субъектов</w:t>
      </w:r>
    </w:p>
    <w:p w:rsidR="00D53CA1" w:rsidRDefault="00AB4654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Субъекты, ПДн которых обрабатываются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Предприятии</w:t>
      </w:r>
      <w:r w:rsidR="00F809E6">
        <w:rPr>
          <w:rFonts w:ascii="Times New Roman" w:hAnsi="Times New Roman" w:cs="Times New Roman"/>
          <w:color w:val="000000"/>
          <w:sz w:val="28"/>
          <w:szCs w:val="28"/>
        </w:rPr>
        <w:t>, имеют право</w:t>
      </w:r>
      <w:r w:rsidR="00D53C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4654" w:rsidRPr="00AB4654" w:rsidRDefault="00F809E6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>ть информацию относительно ПДн, в объеме, предусмотренном</w:t>
      </w:r>
      <w:r w:rsidRPr="00F80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9E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809E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</w:t>
      </w:r>
      <w:r w:rsidRPr="00F809E6">
        <w:rPr>
          <w:rFonts w:ascii="Times New Roman" w:hAnsi="Times New Roman" w:cs="Times New Roman"/>
          <w:sz w:val="28"/>
          <w:szCs w:val="28"/>
        </w:rPr>
        <w:t xml:space="preserve"> 27 июля 2006 г. </w:t>
      </w:r>
      <w:r w:rsidR="009D545A" w:rsidRPr="00F809E6">
        <w:rPr>
          <w:rFonts w:ascii="Times New Roman" w:hAnsi="Times New Roman" w:cs="Times New Roman"/>
          <w:sz w:val="28"/>
          <w:szCs w:val="28"/>
        </w:rPr>
        <w:t xml:space="preserve">№ 152-ФЗ </w:t>
      </w:r>
      <w:r w:rsidRPr="00F809E6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, а также: </w:t>
      </w:r>
    </w:p>
    <w:p w:rsidR="00AB4654" w:rsidRPr="00AB4654" w:rsidRDefault="00701FCF" w:rsidP="00525F49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>меть свободный бесплатный доступ к своим ПДн, включая право на безвозмездное получение копий любой записи, содержащей ПДн Субъекта. Сведения о наличии ПДн должны быть предоставлены Субъекту в доступной форме, и не должны содержать ПДн,</w:t>
      </w:r>
      <w:r w:rsidR="001C365D">
        <w:rPr>
          <w:rFonts w:ascii="Times New Roman" w:hAnsi="Times New Roman" w:cs="Times New Roman"/>
          <w:color w:val="000000"/>
          <w:sz w:val="28"/>
          <w:szCs w:val="28"/>
        </w:rPr>
        <w:t xml:space="preserve"> относящиеся к другим Субъектам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. Доступ к своим ПДн предоставляется Субъекту или его представителю </w:t>
      </w:r>
      <w:r w:rsidR="00AB4654"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 при личном обращении, либо при получении запроса</w:t>
      </w:r>
      <w:r w:rsidR="00525F4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654" w:rsidRPr="00AB4654" w:rsidRDefault="00525F49" w:rsidP="00525F49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ведения </w:t>
      </w:r>
      <w:r w:rsidR="00AB4654">
        <w:rPr>
          <w:rFonts w:ascii="Times New Roman" w:hAnsi="Times New Roman" w:cs="Times New Roman"/>
          <w:color w:val="000000"/>
          <w:sz w:val="28"/>
          <w:szCs w:val="28"/>
        </w:rPr>
        <w:t>о Предприятии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, месте его нахождения, наличии у </w:t>
      </w:r>
      <w:r w:rsidR="00AB4654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ПДн, относящихся к соответствующему Субъекту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654" w:rsidRPr="00AB4654" w:rsidRDefault="00525F49" w:rsidP="00525F49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ребовать от </w:t>
      </w:r>
      <w:r w:rsidR="00AB4654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уточнения, исключения или исправления неполных, неверных, устаревших, неточных, незаконно полученных, или не являющихся необходимыми для заявленной цели обработки</w:t>
      </w:r>
      <w:r w:rsidR="00AB4654">
        <w:rPr>
          <w:rFonts w:ascii="Times New Roman" w:hAnsi="Times New Roman" w:cs="Times New Roman"/>
          <w:color w:val="000000"/>
          <w:sz w:val="28"/>
          <w:szCs w:val="28"/>
        </w:rPr>
        <w:t xml:space="preserve"> ПДн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>, а также принимать предусмотренные законом меры по защите своих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654" w:rsidRPr="00AB4654" w:rsidRDefault="00525F49" w:rsidP="00525F49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ребовать извещения </w:t>
      </w:r>
      <w:r w:rsidR="00701FCF"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 всех лиц, которым ранее были сообщены неверные или неполные ПДн, обо всех произведенных в них исключениях, исправлениях или дополнениях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654" w:rsidRDefault="00525F49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бжаловать в уполномоченный орган по защите прав Субъектов или в судебном порядке неправомерные действия или бездействия </w:t>
      </w:r>
      <w:r w:rsidR="00701FCF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r w:rsidR="00AB4654" w:rsidRPr="00AB4654">
        <w:rPr>
          <w:rFonts w:ascii="Times New Roman" w:hAnsi="Times New Roman" w:cs="Times New Roman"/>
          <w:color w:val="000000"/>
          <w:sz w:val="28"/>
          <w:szCs w:val="28"/>
        </w:rPr>
        <w:t xml:space="preserve">при обработке и защите его ПДн. </w:t>
      </w:r>
    </w:p>
    <w:p w:rsidR="006C3CEB" w:rsidRDefault="006C3CEB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CEB" w:rsidRDefault="006C3CEB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3CEB" w:rsidRDefault="006C3CEB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14F" w:rsidRPr="00AF67D9" w:rsidRDefault="00CA314F" w:rsidP="006D797F">
      <w:pPr>
        <w:pStyle w:val="a5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67D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Доступ к </w:t>
      </w:r>
      <w:r w:rsidR="007F39F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ПДн</w:t>
      </w:r>
    </w:p>
    <w:p w:rsidR="00CA314F" w:rsidRPr="001726FB" w:rsidRDefault="00CA314F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Доступ должностных лиц к обработке ПДн организуется в соответствии с утвержденным перечнем должностей, допущенных к обработке ПДн. </w:t>
      </w:r>
    </w:p>
    <w:p w:rsidR="00CA314F" w:rsidRPr="001726FB" w:rsidRDefault="00CA314F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Права должностных лиц по </w:t>
      </w:r>
      <w:r w:rsidR="004118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бработке ПДн в </w:t>
      </w:r>
      <w:r w:rsidR="00322C5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системе </w:t>
      </w: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ПДн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определяются руководителями ст</w:t>
      </w:r>
      <w:r>
        <w:rPr>
          <w:rFonts w:ascii="Times New Roman" w:hAnsi="Times New Roman" w:cs="Times New Roman"/>
          <w:color w:val="000000"/>
          <w:sz w:val="28"/>
          <w:szCs w:val="28"/>
        </w:rPr>
        <w:t>руктурных подразделений Предприятия</w:t>
      </w: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осуществляющих </w:t>
      </w:r>
      <w:r w:rsidR="004118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26FB">
        <w:rPr>
          <w:rFonts w:ascii="Times New Roman" w:hAnsi="Times New Roman" w:cs="Times New Roman"/>
          <w:color w:val="000000"/>
          <w:sz w:val="28"/>
          <w:szCs w:val="28"/>
        </w:rPr>
        <w:t xml:space="preserve">бработку ПДн Субъектов, на основании функциональных (должностных) обязанностей Работников соответствующих структурных подразделений. </w:t>
      </w:r>
    </w:p>
    <w:p w:rsidR="005F4E4B" w:rsidRPr="005F4E4B" w:rsidRDefault="005F4E4B" w:rsidP="006D797F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Конфиденциальность ПДн</w:t>
      </w:r>
    </w:p>
    <w:p w:rsidR="005F4E4B" w:rsidRDefault="005F4E4B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и иные лица, получившие доступ к ПДн, обязаны не раскрывать третьим лицам и не распростр</w:t>
      </w:r>
      <w:r w:rsidR="000D0ADF">
        <w:rPr>
          <w:rFonts w:ascii="Times New Roman" w:hAnsi="Times New Roman" w:cs="Times New Roman"/>
          <w:color w:val="000000"/>
          <w:sz w:val="28"/>
          <w:szCs w:val="28"/>
        </w:rPr>
        <w:t>анять ПДн без согласия Субъекта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предусмотренных действующим законодательством. </w:t>
      </w:r>
    </w:p>
    <w:p w:rsidR="005F4E4B" w:rsidRPr="005F4E4B" w:rsidRDefault="001C365D" w:rsidP="00D51514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4E4B"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обработки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</w:p>
    <w:p w:rsidR="005F4E4B" w:rsidRPr="001C365D" w:rsidRDefault="005F4E4B" w:rsidP="0052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Срок обработки ПДн, обрабатываемых </w:t>
      </w:r>
      <w:r w:rsidR="00CA314F" w:rsidRPr="001C365D">
        <w:rPr>
          <w:rFonts w:ascii="Times New Roman" w:hAnsi="Times New Roman" w:cs="Times New Roman"/>
          <w:color w:val="000000"/>
          <w:sz w:val="28"/>
          <w:szCs w:val="28"/>
        </w:rPr>
        <w:t>на Предприятии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определяется организационно-распорядительными документами </w:t>
      </w:r>
      <w:r w:rsidR="00CA314F" w:rsidRPr="001C365D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положениями</w:t>
      </w:r>
      <w:r w:rsidR="0041180A" w:rsidRPr="001C3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80A" w:rsidRPr="001C365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C365D" w:rsidRPr="001C365D">
        <w:rPr>
          <w:rFonts w:ascii="Times New Roman" w:hAnsi="Times New Roman" w:cs="Times New Roman"/>
          <w:sz w:val="28"/>
          <w:szCs w:val="28"/>
        </w:rPr>
        <w:t xml:space="preserve">от 27 июля 2006 г. </w:t>
      </w:r>
      <w:r w:rsidR="009D545A" w:rsidRPr="001C365D">
        <w:rPr>
          <w:rFonts w:ascii="Times New Roman" w:hAnsi="Times New Roman" w:cs="Times New Roman"/>
          <w:sz w:val="28"/>
          <w:szCs w:val="28"/>
        </w:rPr>
        <w:t>№ 152-ФЗ</w:t>
      </w:r>
      <w:r w:rsidR="009D545A">
        <w:rPr>
          <w:rFonts w:ascii="Times New Roman" w:hAnsi="Times New Roman" w:cs="Times New Roman"/>
          <w:sz w:val="28"/>
          <w:szCs w:val="28"/>
        </w:rPr>
        <w:t xml:space="preserve"> </w:t>
      </w:r>
      <w:r w:rsidR="00322C5D">
        <w:rPr>
          <w:rFonts w:ascii="Times New Roman" w:hAnsi="Times New Roman" w:cs="Times New Roman"/>
          <w:sz w:val="28"/>
          <w:szCs w:val="28"/>
        </w:rPr>
        <w:br/>
      </w:r>
      <w:r w:rsidR="009D545A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1C365D">
        <w:rPr>
          <w:rFonts w:ascii="Times New Roman" w:hAnsi="Times New Roman" w:cs="Times New Roman"/>
          <w:color w:val="000000"/>
          <w:sz w:val="28"/>
          <w:szCs w:val="28"/>
        </w:rPr>
        <w:t>, приказом Минкультуры РФ от 25</w:t>
      </w:r>
      <w:r w:rsidR="009D545A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Pr="001C365D">
        <w:rPr>
          <w:rFonts w:ascii="Times New Roman" w:hAnsi="Times New Roman" w:cs="Times New Roman"/>
          <w:color w:val="000000"/>
          <w:sz w:val="28"/>
          <w:szCs w:val="28"/>
        </w:rPr>
        <w:t>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 w:rsidRPr="001C365D">
        <w:rPr>
          <w:rFonts w:ascii="Times New Roman" w:hAnsi="Times New Roman" w:cs="Times New Roman"/>
          <w:sz w:val="28"/>
          <w:szCs w:val="28"/>
        </w:rPr>
        <w:t xml:space="preserve"> с указанием сроков хранения», сроками исковой давности, а также иными сроками, установленными законодательством РФ и организационно-распорядительными документами </w:t>
      </w:r>
      <w:r w:rsidR="0041180A" w:rsidRPr="001C365D">
        <w:rPr>
          <w:rFonts w:ascii="Times New Roman" w:hAnsi="Times New Roman" w:cs="Times New Roman"/>
          <w:sz w:val="28"/>
          <w:szCs w:val="28"/>
        </w:rPr>
        <w:t>Предприятия</w:t>
      </w:r>
      <w:r w:rsidRPr="001C36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E4B" w:rsidRDefault="005F4E4B" w:rsidP="00525F4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365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180A" w:rsidRPr="001C365D">
        <w:rPr>
          <w:rFonts w:ascii="Times New Roman" w:hAnsi="Times New Roman" w:cs="Times New Roman"/>
          <w:color w:val="000000"/>
          <w:sz w:val="28"/>
          <w:szCs w:val="28"/>
        </w:rPr>
        <w:t>Дн</w:t>
      </w:r>
      <w:r w:rsidRPr="001C365D">
        <w:rPr>
          <w:rFonts w:ascii="Times New Roman" w:hAnsi="Times New Roman" w:cs="Times New Roman"/>
          <w:color w:val="000000"/>
          <w:sz w:val="28"/>
          <w:szCs w:val="28"/>
        </w:rPr>
        <w:t>, срок обработки которых истек, должны быть уничтожены, если иное не предусмотрено федеральным законом.</w:t>
      </w:r>
    </w:p>
    <w:p w:rsidR="005F4E4B" w:rsidRPr="005F4E4B" w:rsidRDefault="005F4E4B" w:rsidP="00D51514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Передача </w:t>
      </w:r>
      <w:r w:rsidR="0014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</w:p>
    <w:p w:rsidR="005F4E4B" w:rsidRPr="005F4E4B" w:rsidRDefault="0041180A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в ходе своей деятельности может предоставлять персональные данные субъектов третьим лицам в соответствии с требованиями законодательства РФ либо с согласия субъекта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. При этом обязательным условием предоставления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третьему лицу является обязанность сторон по соблюдению конфиденциальности и обеспечению безопасности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при их обработке. </w:t>
      </w:r>
    </w:p>
    <w:p w:rsidR="005F4E4B" w:rsidRPr="005F4E4B" w:rsidRDefault="005F4E4B" w:rsidP="006D797F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Обеспечение безопасности </w:t>
      </w:r>
      <w:r w:rsidR="0014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</w:p>
    <w:p w:rsidR="005F4E4B" w:rsidRPr="005F4E4B" w:rsidRDefault="003410D2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предпринимает необходимые организационные и технические меры для обеспечения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от случайного или несанкционированного доступа, уничтожения, изменения, блокирования доступа и других несанкционированных действий. </w:t>
      </w:r>
    </w:p>
    <w:p w:rsidR="005F4E4B" w:rsidRDefault="003410D2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законных целей не распространяются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не предоставляются трет</w:t>
      </w:r>
      <w:r w:rsidR="000D0ADF">
        <w:rPr>
          <w:rFonts w:ascii="Times New Roman" w:hAnsi="Times New Roman" w:cs="Times New Roman"/>
          <w:color w:val="000000"/>
          <w:sz w:val="28"/>
          <w:szCs w:val="28"/>
        </w:rPr>
        <w:t>ьим лицам без согласия Субъекта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если иное не предусмотрено федеральным законом. </w:t>
      </w:r>
    </w:p>
    <w:p w:rsidR="00605187" w:rsidRDefault="00605187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4B" w:rsidRPr="005F4E4B" w:rsidRDefault="005F4E4B" w:rsidP="006D797F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Сведения о реализуемых требованиях к защите </w:t>
      </w:r>
      <w:r w:rsidR="0014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</w:p>
    <w:p w:rsidR="005F4E4B" w:rsidRPr="005F4E4B" w:rsidRDefault="003410D2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Предприятии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реализуются следующие требования законодательства </w:t>
      </w:r>
      <w:r w:rsidR="00605187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ребования о соблюдении конфиде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нциальности ПДн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ребования об обеспечении реализации Субъектом своих прав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об обеспечении точности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актуальности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 xml:space="preserve">ПДн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по отношению к целям обработки (с принятием мер по удалению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уничтожению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или уточнению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неполных или неточных данных);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ребования к защите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от неправомерного или случайного доступа к ним, уничтожения, изменения, блокирования, копирования,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предоставления, распространения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от иных неправомерных действий в отношении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ПДн.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5F4E4B" w:rsidRDefault="005F4E4B" w:rsidP="004404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27 июля 2006 г. №152-ФЗ «О персональных данных»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определяет состав и перечень мер, необходимых и достаточных для обеспечения выполнения обязанностей, предусмотренных законодательством в области персональных данных.</w:t>
      </w:r>
    </w:p>
    <w:p w:rsidR="005F4E4B" w:rsidRPr="005F4E4B" w:rsidRDefault="005F4E4B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В частности, защита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достигается путем: </w:t>
      </w:r>
    </w:p>
    <w:p w:rsidR="003410D2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10D2" w:rsidRPr="005F4E4B">
        <w:rPr>
          <w:rFonts w:ascii="Times New Roman" w:hAnsi="Times New Roman" w:cs="Times New Roman"/>
          <w:color w:val="000000"/>
          <w:sz w:val="28"/>
          <w:szCs w:val="28"/>
        </w:rPr>
        <w:t>здания настоящей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410D2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410D2" w:rsidRPr="005F4E4B">
        <w:rPr>
          <w:rFonts w:ascii="Times New Roman" w:hAnsi="Times New Roman" w:cs="Times New Roman"/>
          <w:color w:val="000000"/>
          <w:sz w:val="28"/>
          <w:szCs w:val="28"/>
        </w:rPr>
        <w:t>здани</w:t>
      </w:r>
      <w:r w:rsidR="001C365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410D2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локальных нормативных актов по вопроса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м обработки</w:t>
      </w:r>
      <w:r w:rsidR="001C365D">
        <w:rPr>
          <w:rFonts w:ascii="Times New Roman" w:hAnsi="Times New Roman" w:cs="Times New Roman"/>
          <w:color w:val="000000"/>
          <w:sz w:val="28"/>
          <w:szCs w:val="28"/>
        </w:rPr>
        <w:t xml:space="preserve"> ПДн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410D2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10D2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410D2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знакомления работников, допущенных к обработке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3410D2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Субъектов, с требованиями, установленными законодательством Российской Федерации в области 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3410D2" w:rsidRPr="005F4E4B">
        <w:rPr>
          <w:rFonts w:ascii="Times New Roman" w:hAnsi="Times New Roman" w:cs="Times New Roman"/>
          <w:color w:val="000000"/>
          <w:sz w:val="28"/>
          <w:szCs w:val="28"/>
        </w:rPr>
        <w:t>, настоящей Политикой, а также локальн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>ыми нормативными актами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410D2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азначения ответственного за обработк</w:t>
      </w:r>
      <w:r w:rsidR="003410D2">
        <w:rPr>
          <w:rFonts w:ascii="Times New Roman" w:hAnsi="Times New Roman" w:cs="Times New Roman"/>
          <w:color w:val="000000"/>
          <w:sz w:val="28"/>
          <w:szCs w:val="28"/>
        </w:rPr>
        <w:t xml:space="preserve">у и защиту </w:t>
      </w:r>
      <w:r w:rsidR="001C365D">
        <w:rPr>
          <w:rFonts w:ascii="Times New Roman" w:hAnsi="Times New Roman" w:cs="Times New Roman"/>
          <w:color w:val="000000"/>
          <w:sz w:val="28"/>
          <w:szCs w:val="28"/>
        </w:rPr>
        <w:t>ПДн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надлежащего порядка работы с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осуществляемой с использованием средств автоматизации (в том числе, использование сертифицированного программного обеспечения, разграничение доступа к компьютерам, локальной сети, информационным системам, обрабатывающим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установление порядка уничтожения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ПДн в информационных системах)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надлежащего порядка работы с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, осуществляемой без использования средств автоматизации (в том числе, организация надлежащего хранения документов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, содержащих 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, установление порядка уничтожения/обезличив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ания 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, обрабатываемых без средств автоматизации)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доступа работников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к информации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, содержащей 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Субъектов, в соответствии с их должностными (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функциональными) обязанностями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4E4B" w:rsidRDefault="0044048C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существления внутреннего контроля и аудита соответствия обработки </w:t>
      </w:r>
      <w:r w:rsidR="001C365D">
        <w:rPr>
          <w:rFonts w:ascii="Times New Roman" w:hAnsi="Times New Roman" w:cs="Times New Roman"/>
          <w:color w:val="000000"/>
          <w:sz w:val="28"/>
          <w:szCs w:val="28"/>
        </w:rPr>
        <w:t xml:space="preserve">ПДн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федеральному закону и принятым в соответствии с ним нормативным правовым актам, требованиям к защите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политике оператора в отношении обработки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локальным актам оператора. </w:t>
      </w:r>
    </w:p>
    <w:p w:rsidR="00605187" w:rsidRDefault="00605187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187" w:rsidRPr="005F4E4B" w:rsidRDefault="00605187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E4B" w:rsidRPr="005F4E4B" w:rsidRDefault="005F4E4B" w:rsidP="006D797F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Уничтожение (обезличивание) </w:t>
      </w:r>
      <w:r w:rsidR="0014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</w:p>
    <w:p w:rsidR="005F4E4B" w:rsidRPr="005F4E4B" w:rsidRDefault="005F4E4B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Уничтожение (обезличивание) ПДн Субъекта производится в следующих случаях: 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о достижении целей их обработки или в случае утраты необходимости в их достижении в срок, не превышающий тридцати дней с момента достижения цели обработки ПДн, если иное не предусмотрено договором, стороной которого, выгодоприобретателем или поручителе</w:t>
      </w:r>
      <w:r w:rsidR="000D0ADF">
        <w:rPr>
          <w:rFonts w:ascii="Times New Roman" w:hAnsi="Times New Roman" w:cs="Times New Roman"/>
          <w:color w:val="000000"/>
          <w:sz w:val="28"/>
          <w:szCs w:val="28"/>
        </w:rPr>
        <w:t>м, по которому является Субъект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иным соглашением между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0D0ADF">
        <w:rPr>
          <w:rFonts w:ascii="Times New Roman" w:hAnsi="Times New Roman" w:cs="Times New Roman"/>
          <w:color w:val="000000"/>
          <w:sz w:val="28"/>
          <w:szCs w:val="28"/>
        </w:rPr>
        <w:t xml:space="preserve"> и Субъектом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либо если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осуществлять обработку ПДн без согласия Субъекта на основаниях, предусмот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ренных федеральными законами РФ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5F4E4B" w:rsidRDefault="0044048C" w:rsidP="0044048C">
      <w:pPr>
        <w:autoSpaceDE w:val="0"/>
        <w:autoSpaceDN w:val="0"/>
        <w:adjustRightInd w:val="0"/>
        <w:spacing w:after="51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случае выявления неправомерной обработки ПДн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десяти рабочих дней с момента выявлен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ия неправомерной обработки ПДн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4E4B" w:rsidRPr="005F4E4B" w:rsidRDefault="0044048C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случае отзыва Субъектом согласия на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бработку его ПДн, если сохранение ПДн более не требуется для целей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бработки ПДн,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Субъект, иным соглашением между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Предприятием</w:t>
      </w:r>
      <w:r w:rsidR="001C365D">
        <w:rPr>
          <w:rFonts w:ascii="Times New Roman" w:hAnsi="Times New Roman" w:cs="Times New Roman"/>
          <w:color w:val="000000"/>
          <w:sz w:val="28"/>
          <w:szCs w:val="28"/>
        </w:rPr>
        <w:t xml:space="preserve"> и Субъектом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либо если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не вправе осуществлять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>бработку ПДн без согласия Субъекта на основаниях, предусмотренных федеральными законами РФ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5F4E4B" w:rsidRDefault="0044048C" w:rsidP="0044048C">
      <w:pPr>
        <w:autoSpaceDE w:val="0"/>
        <w:autoSpaceDN w:val="0"/>
        <w:adjustRightInd w:val="0"/>
        <w:spacing w:after="5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случае истечения срока хранения ПДн, определяемого в соответствии с законодательством РФ и организационно-расп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орядительными документами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4E4B" w:rsidRPr="005F4E4B" w:rsidRDefault="0044048C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предписания уполномоченного органа по защите прав субъектов ПДн, Прокуратуры России или решения суда. </w:t>
      </w:r>
    </w:p>
    <w:p w:rsidR="005F4E4B" w:rsidRPr="005F4E4B" w:rsidRDefault="005F4E4B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>При несовместимости целей обработки ПДн, зафиксированных на одном материальном носителе, если материальный носитель не позволяет осуществлять обработку ПДн отдельно от других зафиксированных на том же носителе ПДн и при необходимости уничтожения или блокирования части ПДн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ПДн, подлежащих уничтожению или блокированию. </w:t>
      </w:r>
    </w:p>
    <w:p w:rsidR="005F4E4B" w:rsidRPr="005F4E4B" w:rsidRDefault="005F4E4B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Уничтожение части ПДн, если это допускается материальным носителем, может производиться способом, исключающим дальнейшую обработку этих ПДн с сохранением возможности обработки иных данных, зафиксированных на материальном </w:t>
      </w:r>
      <w:r w:rsidR="009D17F4">
        <w:rPr>
          <w:rFonts w:ascii="Times New Roman" w:hAnsi="Times New Roman" w:cs="Times New Roman"/>
          <w:color w:val="000000"/>
          <w:sz w:val="28"/>
          <w:szCs w:val="28"/>
        </w:rPr>
        <w:t>носителе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95F64" w:rsidRPr="00695F64" w:rsidRDefault="005F4E4B" w:rsidP="00695F64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Ответственность за нарушение норм, </w:t>
      </w:r>
    </w:p>
    <w:p w:rsidR="005F4E4B" w:rsidRPr="005F4E4B" w:rsidRDefault="005F4E4B" w:rsidP="00695F64">
      <w:pPr>
        <w:pStyle w:val="a5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регулирующих обработку </w:t>
      </w:r>
      <w:r w:rsidR="001467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ПДн</w:t>
      </w:r>
    </w:p>
    <w:p w:rsidR="005F4E4B" w:rsidRPr="005F4E4B" w:rsidRDefault="0006321C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и/или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аботники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виновные в нарушении требований законодательства </w:t>
      </w:r>
      <w:r w:rsidR="00695F64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ПДн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положений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настоящей Политики, несут </w:t>
      </w:r>
      <w:r w:rsidR="00695F64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ответственность, </w:t>
      </w:r>
      <w:r w:rsidR="005F4E4B"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предусмотренную законодательством Российской Федерации. </w:t>
      </w:r>
    </w:p>
    <w:p w:rsidR="005F4E4B" w:rsidRPr="005F4E4B" w:rsidRDefault="005F4E4B" w:rsidP="006D797F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5F4E4B" w:rsidRPr="005F4E4B" w:rsidRDefault="005F4E4B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Политика, является общедоступной и подлежит размещению на </w:t>
      </w:r>
      <w:r w:rsidR="0006321C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 сайте </w:t>
      </w:r>
      <w:r w:rsidR="0006321C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proofErr w:type="spellStart"/>
      <w:r w:rsidR="0006321C">
        <w:rPr>
          <w:rFonts w:ascii="Times New Roman" w:hAnsi="Times New Roman" w:cs="Times New Roman"/>
          <w:color w:val="000000"/>
          <w:sz w:val="28"/>
          <w:szCs w:val="28"/>
          <w:lang w:val="en-US"/>
        </w:rPr>
        <w:t>pppudp</w:t>
      </w:r>
      <w:proofErr w:type="spellEnd"/>
      <w:r w:rsidRPr="005F4E4B">
        <w:rPr>
          <w:rFonts w:ascii="Times New Roman" w:hAnsi="Times New Roman" w:cs="Times New Roman"/>
          <w:color w:val="000000"/>
          <w:sz w:val="28"/>
          <w:szCs w:val="28"/>
        </w:rPr>
        <w:t>.ru</w:t>
      </w:r>
      <w:r w:rsidR="0006321C" w:rsidRPr="0006321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6321C">
        <w:rPr>
          <w:rFonts w:ascii="Times New Roman" w:hAnsi="Times New Roman" w:cs="Times New Roman"/>
          <w:color w:val="000000"/>
          <w:sz w:val="28"/>
          <w:szCs w:val="28"/>
        </w:rPr>
        <w:t>пппудп.рф</w:t>
      </w:r>
      <w:proofErr w:type="spellEnd"/>
      <w:r w:rsidR="0006321C" w:rsidRPr="0006321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F4E4B" w:rsidRPr="005F4E4B" w:rsidRDefault="005F4E4B" w:rsidP="00440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</w:t>
      </w:r>
      <w:r w:rsidR="0006321C">
        <w:rPr>
          <w:rFonts w:ascii="Times New Roman" w:hAnsi="Times New Roman" w:cs="Times New Roman"/>
          <w:color w:val="000000"/>
          <w:sz w:val="28"/>
          <w:szCs w:val="28"/>
        </w:rPr>
        <w:t>тке и защите ПДн</w:t>
      </w: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F4E4B" w:rsidRPr="005F4E4B" w:rsidRDefault="005F4E4B" w:rsidP="004404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E4B">
        <w:rPr>
          <w:rFonts w:ascii="Times New Roman" w:hAnsi="Times New Roman" w:cs="Times New Roman"/>
          <w:color w:val="000000"/>
          <w:sz w:val="28"/>
          <w:szCs w:val="28"/>
        </w:rPr>
        <w:t xml:space="preserve">Подлинник настоящей Политики во время срока действия хранится в Отделе </w:t>
      </w:r>
      <w:r w:rsidR="0006321C">
        <w:rPr>
          <w:rFonts w:ascii="Times New Roman" w:hAnsi="Times New Roman" w:cs="Times New Roman"/>
          <w:color w:val="000000"/>
          <w:sz w:val="28"/>
          <w:szCs w:val="28"/>
        </w:rPr>
        <w:t>секретариата и делопроизводства управления по общим вопросам.</w:t>
      </w:r>
    </w:p>
    <w:p w:rsidR="005F4E4B" w:rsidRPr="005F4E4B" w:rsidRDefault="005F4E4B" w:rsidP="005F4E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FFA" w:rsidRDefault="00180FFA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2F7" w:rsidRDefault="008F72F7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2F7" w:rsidRDefault="008F72F7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6AD" w:rsidRDefault="009B56AD" w:rsidP="009B56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Генерального директора</w:t>
      </w:r>
    </w:p>
    <w:p w:rsidR="008F72F7" w:rsidRDefault="009B56AD" w:rsidP="009B56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режиму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безопасности)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Ю.В.Приходько</w:t>
      </w:r>
      <w:proofErr w:type="spellEnd"/>
    </w:p>
    <w:p w:rsidR="009B56AD" w:rsidRDefault="009B56AD" w:rsidP="009B56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6AD" w:rsidRDefault="009B56AD" w:rsidP="009B56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6AD" w:rsidRDefault="009B56AD" w:rsidP="009B56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9B56AD" w:rsidRDefault="009B56AD" w:rsidP="009B56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вопросам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Г.А.Кузнецов</w:t>
      </w:r>
      <w:proofErr w:type="spellEnd"/>
    </w:p>
    <w:p w:rsidR="008F72F7" w:rsidRDefault="008F72F7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2F7" w:rsidRDefault="008F72F7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2F7" w:rsidRDefault="008F72F7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6AD" w:rsidRDefault="009B56AD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2F7" w:rsidRDefault="008F72F7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6AD" w:rsidRDefault="009B56AD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0ADF" w:rsidRDefault="000D0ADF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Default="000B6633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2F7" w:rsidRDefault="008F72F7" w:rsidP="00772E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633" w:rsidRPr="008F72F7" w:rsidRDefault="000B6633" w:rsidP="000B6633">
      <w:pPr>
        <w:pStyle w:val="af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Группа</w:t>
      </w:r>
      <w:r w:rsidRPr="008F72F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информационных технологий</w:t>
      </w:r>
    </w:p>
    <w:p w:rsidR="000B6633" w:rsidRPr="008F72F7" w:rsidRDefault="000B6633" w:rsidP="000B6633">
      <w:pPr>
        <w:pStyle w:val="af3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А.В.Макаров</w:t>
      </w:r>
      <w:proofErr w:type="spellEnd"/>
    </w:p>
    <w:p w:rsidR="000B6633" w:rsidRPr="008F72F7" w:rsidRDefault="000B6633" w:rsidP="000B6633">
      <w:pPr>
        <w:pStyle w:val="af3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8(495)660-32-23</w:t>
      </w:r>
    </w:p>
    <w:sectPr w:rsidR="000B6633" w:rsidRPr="008F72F7" w:rsidSect="009A43F3">
      <w:headerReference w:type="default" r:id="rId8"/>
      <w:footerReference w:type="default" r:id="rId9"/>
      <w:headerReference w:type="first" r:id="rId10"/>
      <w:pgSz w:w="11906" w:h="16838" w:code="9"/>
      <w:pgMar w:top="1134" w:right="709" w:bottom="1134" w:left="1559" w:header="426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EB8" w:rsidRDefault="009E5EB8">
      <w:pPr>
        <w:spacing w:after="0" w:line="240" w:lineRule="auto"/>
      </w:pPr>
      <w:r>
        <w:separator/>
      </w:r>
    </w:p>
  </w:endnote>
  <w:endnote w:type="continuationSeparator" w:id="0">
    <w:p w:rsidR="009E5EB8" w:rsidRDefault="009E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09C" w:rsidRDefault="005D509C" w:rsidP="0066511E">
    <w:pPr>
      <w:pStyle w:val="af3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EB8" w:rsidRDefault="009E5EB8">
      <w:pPr>
        <w:spacing w:after="0" w:line="240" w:lineRule="auto"/>
      </w:pPr>
      <w:r>
        <w:separator/>
      </w:r>
    </w:p>
  </w:footnote>
  <w:footnote w:type="continuationSeparator" w:id="0">
    <w:p w:rsidR="009E5EB8" w:rsidRDefault="009E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19727"/>
      <w:docPartObj>
        <w:docPartGallery w:val="Page Numbers (Top of Page)"/>
        <w:docPartUnique/>
      </w:docPartObj>
    </w:sdtPr>
    <w:sdtEndPr/>
    <w:sdtContent>
      <w:p w:rsidR="009A43F3" w:rsidRDefault="009A43F3">
        <w:pPr>
          <w:pStyle w:val="a9"/>
          <w:jc w:val="center"/>
        </w:pPr>
        <w:r w:rsidRPr="009A43F3">
          <w:rPr>
            <w:sz w:val="28"/>
            <w:szCs w:val="28"/>
          </w:rPr>
          <w:fldChar w:fldCharType="begin"/>
        </w:r>
        <w:r w:rsidRPr="009A43F3">
          <w:rPr>
            <w:sz w:val="28"/>
            <w:szCs w:val="28"/>
          </w:rPr>
          <w:instrText>PAGE   \* MERGEFORMAT</w:instrText>
        </w:r>
        <w:r w:rsidRPr="009A43F3">
          <w:rPr>
            <w:sz w:val="28"/>
            <w:szCs w:val="28"/>
          </w:rPr>
          <w:fldChar w:fldCharType="separate"/>
        </w:r>
        <w:r w:rsidR="00816A16">
          <w:rPr>
            <w:noProof/>
            <w:sz w:val="28"/>
            <w:szCs w:val="28"/>
          </w:rPr>
          <w:t>13</w:t>
        </w:r>
        <w:r w:rsidRPr="009A43F3">
          <w:rPr>
            <w:sz w:val="28"/>
            <w:szCs w:val="28"/>
          </w:rPr>
          <w:fldChar w:fldCharType="end"/>
        </w:r>
      </w:p>
    </w:sdtContent>
  </w:sdt>
  <w:p w:rsidR="00695F64" w:rsidRDefault="00695F6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09C" w:rsidRDefault="005D509C" w:rsidP="0075437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57EA9"/>
    <w:multiLevelType w:val="hybridMultilevel"/>
    <w:tmpl w:val="700A9EC0"/>
    <w:lvl w:ilvl="0" w:tplc="CD70CAB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920CB"/>
    <w:multiLevelType w:val="multilevel"/>
    <w:tmpl w:val="86026B16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C124E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A01BD0"/>
    <w:multiLevelType w:val="multilevel"/>
    <w:tmpl w:val="6842298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414F7E"/>
    <w:multiLevelType w:val="multilevel"/>
    <w:tmpl w:val="B5D092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F177DB2"/>
    <w:multiLevelType w:val="singleLevel"/>
    <w:tmpl w:val="D3CAA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6C2C61"/>
    <w:multiLevelType w:val="multilevel"/>
    <w:tmpl w:val="D3BC4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786A72"/>
    <w:multiLevelType w:val="multilevel"/>
    <w:tmpl w:val="37E6C7AA"/>
    <w:lvl w:ilvl="0">
      <w:start w:val="10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1" w15:restartNumberingAfterBreak="0">
    <w:nsid w:val="24DE0BDB"/>
    <w:multiLevelType w:val="multilevel"/>
    <w:tmpl w:val="6BAAB99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E768B7"/>
    <w:multiLevelType w:val="multilevel"/>
    <w:tmpl w:val="26723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A967D89"/>
    <w:multiLevelType w:val="multilevel"/>
    <w:tmpl w:val="26723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115EAB"/>
    <w:multiLevelType w:val="hybridMultilevel"/>
    <w:tmpl w:val="F5D0E406"/>
    <w:lvl w:ilvl="0" w:tplc="0419000D">
      <w:start w:val="1"/>
      <w:numFmt w:val="bullet"/>
      <w:lvlText w:val="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9E25EF0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99DC379C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BDD674AC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83107266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36EC826C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EB7A5AB8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B4022F16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AD74BAD2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2F9C37DD"/>
    <w:multiLevelType w:val="multilevel"/>
    <w:tmpl w:val="4590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FFC0427"/>
    <w:multiLevelType w:val="multilevel"/>
    <w:tmpl w:val="DC040E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cs="Times New Roman" w:hint="default"/>
      </w:rPr>
    </w:lvl>
  </w:abstractNum>
  <w:abstractNum w:abstractNumId="17" w15:restartNumberingAfterBreak="0">
    <w:nsid w:val="309334D6"/>
    <w:multiLevelType w:val="multilevel"/>
    <w:tmpl w:val="8D5C79E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1651B4D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2757D64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5F24E98"/>
    <w:multiLevelType w:val="hybridMultilevel"/>
    <w:tmpl w:val="DD56EF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6784ACD"/>
    <w:multiLevelType w:val="multilevel"/>
    <w:tmpl w:val="D3BC4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85F434E"/>
    <w:multiLevelType w:val="multilevel"/>
    <w:tmpl w:val="A866BC3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9E00DCA"/>
    <w:multiLevelType w:val="multilevel"/>
    <w:tmpl w:val="EA7A09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073" w:hanging="108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3BB53DB8"/>
    <w:multiLevelType w:val="multilevel"/>
    <w:tmpl w:val="801C5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D7B4AA7"/>
    <w:multiLevelType w:val="multilevel"/>
    <w:tmpl w:val="4066FD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26" w15:restartNumberingAfterBreak="0">
    <w:nsid w:val="413B3CE3"/>
    <w:multiLevelType w:val="hybridMultilevel"/>
    <w:tmpl w:val="9A5C5A0E"/>
    <w:lvl w:ilvl="0" w:tplc="6336A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A21B1D"/>
    <w:multiLevelType w:val="multilevel"/>
    <w:tmpl w:val="DC040E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cs="Times New Roman" w:hint="default"/>
      </w:rPr>
    </w:lvl>
  </w:abstractNum>
  <w:abstractNum w:abstractNumId="28" w15:restartNumberingAfterBreak="0">
    <w:nsid w:val="4F4979C3"/>
    <w:multiLevelType w:val="multilevel"/>
    <w:tmpl w:val="2550BA2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04074C2"/>
    <w:multiLevelType w:val="multilevel"/>
    <w:tmpl w:val="D3BC4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0854DF7"/>
    <w:multiLevelType w:val="hybridMultilevel"/>
    <w:tmpl w:val="C19E4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23CD3"/>
    <w:multiLevelType w:val="multilevel"/>
    <w:tmpl w:val="6C3A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F760FC"/>
    <w:multiLevelType w:val="multilevel"/>
    <w:tmpl w:val="4066FD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33" w15:restartNumberingAfterBreak="0">
    <w:nsid w:val="571D2E2C"/>
    <w:multiLevelType w:val="multilevel"/>
    <w:tmpl w:val="D3BC4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9DB6B02"/>
    <w:multiLevelType w:val="multilevel"/>
    <w:tmpl w:val="EA7A09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073" w:hanging="108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ascii="Times New Roman" w:hAnsi="Times New Roman" w:cs="Times New Roman" w:hint="default"/>
        <w:b/>
      </w:rPr>
    </w:lvl>
  </w:abstractNum>
  <w:abstractNum w:abstractNumId="35" w15:restartNumberingAfterBreak="0">
    <w:nsid w:val="612228B6"/>
    <w:multiLevelType w:val="hybridMultilevel"/>
    <w:tmpl w:val="82E4D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4A0EFD"/>
    <w:multiLevelType w:val="multilevel"/>
    <w:tmpl w:val="D3BC4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4962279"/>
    <w:multiLevelType w:val="multilevel"/>
    <w:tmpl w:val="D3BC4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7D8132B"/>
    <w:multiLevelType w:val="hybridMultilevel"/>
    <w:tmpl w:val="08A63A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8583DCB"/>
    <w:multiLevelType w:val="multilevel"/>
    <w:tmpl w:val="4066FD7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40" w15:restartNumberingAfterBreak="0">
    <w:nsid w:val="6C221446"/>
    <w:multiLevelType w:val="hybridMultilevel"/>
    <w:tmpl w:val="02249B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406A14"/>
    <w:multiLevelType w:val="multilevel"/>
    <w:tmpl w:val="96B41D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42" w15:restartNumberingAfterBreak="0">
    <w:nsid w:val="6F05647E"/>
    <w:multiLevelType w:val="multilevel"/>
    <w:tmpl w:val="0E52D71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71F4346"/>
    <w:multiLevelType w:val="singleLevel"/>
    <w:tmpl w:val="4A6450AE"/>
    <w:lvl w:ilvl="0">
      <w:start w:val="1"/>
      <w:numFmt w:val="decimal"/>
      <w:lvlText w:val="4.3.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9"/>
  </w:num>
  <w:num w:numId="3">
    <w:abstractNumId w:val="16"/>
  </w:num>
  <w:num w:numId="4">
    <w:abstractNumId w:val="43"/>
  </w:num>
  <w:num w:numId="5">
    <w:abstractNumId w:val="27"/>
  </w:num>
  <w:num w:numId="6">
    <w:abstractNumId w:val="36"/>
  </w:num>
  <w:num w:numId="7">
    <w:abstractNumId w:val="38"/>
  </w:num>
  <w:num w:numId="8">
    <w:abstractNumId w:val="23"/>
  </w:num>
  <w:num w:numId="9">
    <w:abstractNumId w:val="34"/>
  </w:num>
  <w:num w:numId="10">
    <w:abstractNumId w:val="22"/>
  </w:num>
  <w:num w:numId="11">
    <w:abstractNumId w:val="42"/>
  </w:num>
  <w:num w:numId="12">
    <w:abstractNumId w:val="9"/>
  </w:num>
  <w:num w:numId="13">
    <w:abstractNumId w:val="25"/>
  </w:num>
  <w:num w:numId="14">
    <w:abstractNumId w:val="17"/>
  </w:num>
  <w:num w:numId="15">
    <w:abstractNumId w:val="28"/>
  </w:num>
  <w:num w:numId="16">
    <w:abstractNumId w:val="4"/>
  </w:num>
  <w:num w:numId="17">
    <w:abstractNumId w:val="32"/>
  </w:num>
  <w:num w:numId="18">
    <w:abstractNumId w:val="39"/>
  </w:num>
  <w:num w:numId="19">
    <w:abstractNumId w:val="6"/>
  </w:num>
  <w:num w:numId="20">
    <w:abstractNumId w:val="24"/>
  </w:num>
  <w:num w:numId="21">
    <w:abstractNumId w:val="14"/>
  </w:num>
  <w:num w:numId="22">
    <w:abstractNumId w:val="8"/>
  </w:num>
  <w:num w:numId="23">
    <w:abstractNumId w:val="10"/>
  </w:num>
  <w:num w:numId="24">
    <w:abstractNumId w:val="1"/>
  </w:num>
  <w:num w:numId="25">
    <w:abstractNumId w:val="26"/>
  </w:num>
  <w:num w:numId="26">
    <w:abstractNumId w:val="0"/>
  </w:num>
  <w:num w:numId="27">
    <w:abstractNumId w:val="41"/>
  </w:num>
  <w:num w:numId="28">
    <w:abstractNumId w:val="2"/>
  </w:num>
  <w:num w:numId="29">
    <w:abstractNumId w:val="15"/>
  </w:num>
  <w:num w:numId="30">
    <w:abstractNumId w:val="30"/>
  </w:num>
  <w:num w:numId="31">
    <w:abstractNumId w:val="35"/>
  </w:num>
  <w:num w:numId="32">
    <w:abstractNumId w:val="13"/>
  </w:num>
  <w:num w:numId="33">
    <w:abstractNumId w:val="12"/>
  </w:num>
  <w:num w:numId="34">
    <w:abstractNumId w:val="18"/>
  </w:num>
  <w:num w:numId="35">
    <w:abstractNumId w:val="19"/>
  </w:num>
  <w:num w:numId="36">
    <w:abstractNumId w:val="5"/>
  </w:num>
  <w:num w:numId="37">
    <w:abstractNumId w:val="7"/>
  </w:num>
  <w:num w:numId="38">
    <w:abstractNumId w:val="33"/>
  </w:num>
  <w:num w:numId="39">
    <w:abstractNumId w:val="21"/>
  </w:num>
  <w:num w:numId="40">
    <w:abstractNumId w:val="40"/>
  </w:num>
  <w:num w:numId="41">
    <w:abstractNumId w:val="37"/>
  </w:num>
  <w:num w:numId="42">
    <w:abstractNumId w:val="3"/>
  </w:num>
  <w:num w:numId="43">
    <w:abstractNumId w:val="3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25"/>
    <w:rsid w:val="000019D8"/>
    <w:rsid w:val="00006CE4"/>
    <w:rsid w:val="00031467"/>
    <w:rsid w:val="00041F05"/>
    <w:rsid w:val="000541CB"/>
    <w:rsid w:val="00060205"/>
    <w:rsid w:val="0006103D"/>
    <w:rsid w:val="0006321C"/>
    <w:rsid w:val="00073C73"/>
    <w:rsid w:val="00084B9D"/>
    <w:rsid w:val="000A2E56"/>
    <w:rsid w:val="000B2639"/>
    <w:rsid w:val="000B4A1C"/>
    <w:rsid w:val="000B6633"/>
    <w:rsid w:val="000C65B5"/>
    <w:rsid w:val="000C7CAC"/>
    <w:rsid w:val="000D0ADF"/>
    <w:rsid w:val="000D71C9"/>
    <w:rsid w:val="000F2946"/>
    <w:rsid w:val="000F5BA1"/>
    <w:rsid w:val="00115831"/>
    <w:rsid w:val="0011686C"/>
    <w:rsid w:val="00121E56"/>
    <w:rsid w:val="00123B1E"/>
    <w:rsid w:val="00125690"/>
    <w:rsid w:val="0013259D"/>
    <w:rsid w:val="00137538"/>
    <w:rsid w:val="00144D47"/>
    <w:rsid w:val="001467AF"/>
    <w:rsid w:val="00150E19"/>
    <w:rsid w:val="00152878"/>
    <w:rsid w:val="00153D25"/>
    <w:rsid w:val="001541E8"/>
    <w:rsid w:val="00171560"/>
    <w:rsid w:val="00172196"/>
    <w:rsid w:val="001726FB"/>
    <w:rsid w:val="00174BBB"/>
    <w:rsid w:val="001761FD"/>
    <w:rsid w:val="00180FFA"/>
    <w:rsid w:val="001903EC"/>
    <w:rsid w:val="001969DA"/>
    <w:rsid w:val="001A1CD1"/>
    <w:rsid w:val="001A2487"/>
    <w:rsid w:val="001C365D"/>
    <w:rsid w:val="001C6A58"/>
    <w:rsid w:val="001D69F3"/>
    <w:rsid w:val="001E218A"/>
    <w:rsid w:val="00202087"/>
    <w:rsid w:val="00215552"/>
    <w:rsid w:val="00215BBE"/>
    <w:rsid w:val="00227D3F"/>
    <w:rsid w:val="00237E5D"/>
    <w:rsid w:val="00254EEB"/>
    <w:rsid w:val="0026247E"/>
    <w:rsid w:val="002643CD"/>
    <w:rsid w:val="002655E3"/>
    <w:rsid w:val="00266F1C"/>
    <w:rsid w:val="0027505B"/>
    <w:rsid w:val="002867E1"/>
    <w:rsid w:val="002A18B4"/>
    <w:rsid w:val="002B643C"/>
    <w:rsid w:val="002B6A0A"/>
    <w:rsid w:val="002C4B36"/>
    <w:rsid w:val="002D2AD3"/>
    <w:rsid w:val="002D5352"/>
    <w:rsid w:val="002D6220"/>
    <w:rsid w:val="002E26BB"/>
    <w:rsid w:val="002E6C69"/>
    <w:rsid w:val="002F660C"/>
    <w:rsid w:val="00302958"/>
    <w:rsid w:val="003060FC"/>
    <w:rsid w:val="00322C5D"/>
    <w:rsid w:val="003304BA"/>
    <w:rsid w:val="00330C98"/>
    <w:rsid w:val="00330FA8"/>
    <w:rsid w:val="00340528"/>
    <w:rsid w:val="003410D2"/>
    <w:rsid w:val="0035055A"/>
    <w:rsid w:val="003534A3"/>
    <w:rsid w:val="00363BE1"/>
    <w:rsid w:val="003649C8"/>
    <w:rsid w:val="00382D99"/>
    <w:rsid w:val="00390EDD"/>
    <w:rsid w:val="00391E32"/>
    <w:rsid w:val="00392310"/>
    <w:rsid w:val="00393C51"/>
    <w:rsid w:val="003A5385"/>
    <w:rsid w:val="003A791F"/>
    <w:rsid w:val="003B02D3"/>
    <w:rsid w:val="003C709A"/>
    <w:rsid w:val="003D23A8"/>
    <w:rsid w:val="003E16E2"/>
    <w:rsid w:val="003F4A25"/>
    <w:rsid w:val="00402A2C"/>
    <w:rsid w:val="004059D6"/>
    <w:rsid w:val="00410B52"/>
    <w:rsid w:val="0041180A"/>
    <w:rsid w:val="00413AB4"/>
    <w:rsid w:val="00414608"/>
    <w:rsid w:val="004246BC"/>
    <w:rsid w:val="00434601"/>
    <w:rsid w:val="004364B7"/>
    <w:rsid w:val="00437890"/>
    <w:rsid w:val="0044048C"/>
    <w:rsid w:val="004442E9"/>
    <w:rsid w:val="00456E7F"/>
    <w:rsid w:val="00457D4C"/>
    <w:rsid w:val="004621A0"/>
    <w:rsid w:val="004645DD"/>
    <w:rsid w:val="0046607B"/>
    <w:rsid w:val="004738CB"/>
    <w:rsid w:val="004837AE"/>
    <w:rsid w:val="0048504E"/>
    <w:rsid w:val="004A4DA7"/>
    <w:rsid w:val="004B05B7"/>
    <w:rsid w:val="004B0FBB"/>
    <w:rsid w:val="004B12A0"/>
    <w:rsid w:val="004B35FB"/>
    <w:rsid w:val="004D06A4"/>
    <w:rsid w:val="004E683B"/>
    <w:rsid w:val="00500C5F"/>
    <w:rsid w:val="005051D7"/>
    <w:rsid w:val="005078F2"/>
    <w:rsid w:val="0052526D"/>
    <w:rsid w:val="00525F49"/>
    <w:rsid w:val="00527A3C"/>
    <w:rsid w:val="00530D21"/>
    <w:rsid w:val="00534487"/>
    <w:rsid w:val="005346C0"/>
    <w:rsid w:val="00543230"/>
    <w:rsid w:val="00545D9E"/>
    <w:rsid w:val="0055057E"/>
    <w:rsid w:val="005571AD"/>
    <w:rsid w:val="00565379"/>
    <w:rsid w:val="00577969"/>
    <w:rsid w:val="00585D9D"/>
    <w:rsid w:val="005C45B2"/>
    <w:rsid w:val="005C47AF"/>
    <w:rsid w:val="005D16EE"/>
    <w:rsid w:val="005D2624"/>
    <w:rsid w:val="005D4205"/>
    <w:rsid w:val="005D509C"/>
    <w:rsid w:val="005E515B"/>
    <w:rsid w:val="005E521A"/>
    <w:rsid w:val="005F4E4B"/>
    <w:rsid w:val="005F7BB7"/>
    <w:rsid w:val="00605187"/>
    <w:rsid w:val="00606EB4"/>
    <w:rsid w:val="00614A48"/>
    <w:rsid w:val="006252DF"/>
    <w:rsid w:val="0062592A"/>
    <w:rsid w:val="00631A75"/>
    <w:rsid w:val="00652702"/>
    <w:rsid w:val="006527CE"/>
    <w:rsid w:val="00662888"/>
    <w:rsid w:val="0066456F"/>
    <w:rsid w:val="0066511E"/>
    <w:rsid w:val="00666D5F"/>
    <w:rsid w:val="00667CA5"/>
    <w:rsid w:val="006875CC"/>
    <w:rsid w:val="00687A21"/>
    <w:rsid w:val="00695F64"/>
    <w:rsid w:val="006A062A"/>
    <w:rsid w:val="006A6F8F"/>
    <w:rsid w:val="006B23DE"/>
    <w:rsid w:val="006B271A"/>
    <w:rsid w:val="006B6C4F"/>
    <w:rsid w:val="006C3971"/>
    <w:rsid w:val="006C3CEB"/>
    <w:rsid w:val="006C63A9"/>
    <w:rsid w:val="006D0049"/>
    <w:rsid w:val="006D797F"/>
    <w:rsid w:val="006E3E6E"/>
    <w:rsid w:val="00701FCF"/>
    <w:rsid w:val="007040AF"/>
    <w:rsid w:val="00710117"/>
    <w:rsid w:val="007352E9"/>
    <w:rsid w:val="00753CF5"/>
    <w:rsid w:val="00754373"/>
    <w:rsid w:val="00771FD3"/>
    <w:rsid w:val="00772A39"/>
    <w:rsid w:val="00772E61"/>
    <w:rsid w:val="00774E30"/>
    <w:rsid w:val="00776C69"/>
    <w:rsid w:val="00785FA8"/>
    <w:rsid w:val="007A587C"/>
    <w:rsid w:val="007A5A89"/>
    <w:rsid w:val="007A5CD1"/>
    <w:rsid w:val="007B39B9"/>
    <w:rsid w:val="007C1FF5"/>
    <w:rsid w:val="007D131A"/>
    <w:rsid w:val="007D3D8B"/>
    <w:rsid w:val="007D5853"/>
    <w:rsid w:val="007D654A"/>
    <w:rsid w:val="007D6789"/>
    <w:rsid w:val="007D69E6"/>
    <w:rsid w:val="007E2AD6"/>
    <w:rsid w:val="007E3E7B"/>
    <w:rsid w:val="007E4EFE"/>
    <w:rsid w:val="007F39F7"/>
    <w:rsid w:val="008051D7"/>
    <w:rsid w:val="00816A16"/>
    <w:rsid w:val="00823606"/>
    <w:rsid w:val="00835855"/>
    <w:rsid w:val="00842273"/>
    <w:rsid w:val="00845BA3"/>
    <w:rsid w:val="00861A75"/>
    <w:rsid w:val="00866FE3"/>
    <w:rsid w:val="008762DF"/>
    <w:rsid w:val="00893FE4"/>
    <w:rsid w:val="008A20C7"/>
    <w:rsid w:val="008A515E"/>
    <w:rsid w:val="008B1F19"/>
    <w:rsid w:val="008C43D2"/>
    <w:rsid w:val="008C790A"/>
    <w:rsid w:val="008E0EB9"/>
    <w:rsid w:val="008E1993"/>
    <w:rsid w:val="008F72F7"/>
    <w:rsid w:val="00900100"/>
    <w:rsid w:val="00923988"/>
    <w:rsid w:val="00924EC3"/>
    <w:rsid w:val="009317CB"/>
    <w:rsid w:val="00956C08"/>
    <w:rsid w:val="00962D08"/>
    <w:rsid w:val="0096793D"/>
    <w:rsid w:val="009738B1"/>
    <w:rsid w:val="00976EA0"/>
    <w:rsid w:val="009A43F3"/>
    <w:rsid w:val="009A56CC"/>
    <w:rsid w:val="009B22EC"/>
    <w:rsid w:val="009B2DBC"/>
    <w:rsid w:val="009B56AD"/>
    <w:rsid w:val="009C3F31"/>
    <w:rsid w:val="009C7039"/>
    <w:rsid w:val="009D17F4"/>
    <w:rsid w:val="009D4986"/>
    <w:rsid w:val="009D545A"/>
    <w:rsid w:val="009E365A"/>
    <w:rsid w:val="009E5EB8"/>
    <w:rsid w:val="009F0080"/>
    <w:rsid w:val="009F3B4A"/>
    <w:rsid w:val="00A02872"/>
    <w:rsid w:val="00A11E90"/>
    <w:rsid w:val="00A33119"/>
    <w:rsid w:val="00A34E2D"/>
    <w:rsid w:val="00A43CD2"/>
    <w:rsid w:val="00A50552"/>
    <w:rsid w:val="00A543CE"/>
    <w:rsid w:val="00A54757"/>
    <w:rsid w:val="00A5477C"/>
    <w:rsid w:val="00A73BAC"/>
    <w:rsid w:val="00A83E5F"/>
    <w:rsid w:val="00A93434"/>
    <w:rsid w:val="00A93AF6"/>
    <w:rsid w:val="00A94A97"/>
    <w:rsid w:val="00AA0650"/>
    <w:rsid w:val="00AB352A"/>
    <w:rsid w:val="00AB4654"/>
    <w:rsid w:val="00AB6299"/>
    <w:rsid w:val="00AC4E77"/>
    <w:rsid w:val="00AD17DD"/>
    <w:rsid w:val="00AD6915"/>
    <w:rsid w:val="00AE0601"/>
    <w:rsid w:val="00AE7B1F"/>
    <w:rsid w:val="00AF35A5"/>
    <w:rsid w:val="00AF67D9"/>
    <w:rsid w:val="00B06C37"/>
    <w:rsid w:val="00B11FFD"/>
    <w:rsid w:val="00B17544"/>
    <w:rsid w:val="00B2055F"/>
    <w:rsid w:val="00B22E92"/>
    <w:rsid w:val="00B23B0E"/>
    <w:rsid w:val="00B25E40"/>
    <w:rsid w:val="00B33686"/>
    <w:rsid w:val="00B3660B"/>
    <w:rsid w:val="00B37C20"/>
    <w:rsid w:val="00B433A9"/>
    <w:rsid w:val="00B4538F"/>
    <w:rsid w:val="00B60677"/>
    <w:rsid w:val="00B61CE2"/>
    <w:rsid w:val="00B637D3"/>
    <w:rsid w:val="00B66AE8"/>
    <w:rsid w:val="00B707B9"/>
    <w:rsid w:val="00B7536F"/>
    <w:rsid w:val="00B77665"/>
    <w:rsid w:val="00B90B06"/>
    <w:rsid w:val="00B9768A"/>
    <w:rsid w:val="00BA462A"/>
    <w:rsid w:val="00BB7362"/>
    <w:rsid w:val="00BC1EEA"/>
    <w:rsid w:val="00BF5DB6"/>
    <w:rsid w:val="00C01DB4"/>
    <w:rsid w:val="00C072A8"/>
    <w:rsid w:val="00C33828"/>
    <w:rsid w:val="00C5694F"/>
    <w:rsid w:val="00C85016"/>
    <w:rsid w:val="00C872DA"/>
    <w:rsid w:val="00C97837"/>
    <w:rsid w:val="00CA314F"/>
    <w:rsid w:val="00CA3C96"/>
    <w:rsid w:val="00CA514B"/>
    <w:rsid w:val="00CA594E"/>
    <w:rsid w:val="00CA597E"/>
    <w:rsid w:val="00CD1878"/>
    <w:rsid w:val="00D01398"/>
    <w:rsid w:val="00D01768"/>
    <w:rsid w:val="00D02FF9"/>
    <w:rsid w:val="00D06A33"/>
    <w:rsid w:val="00D16DC5"/>
    <w:rsid w:val="00D26530"/>
    <w:rsid w:val="00D36106"/>
    <w:rsid w:val="00D437D2"/>
    <w:rsid w:val="00D444E7"/>
    <w:rsid w:val="00D51514"/>
    <w:rsid w:val="00D5260C"/>
    <w:rsid w:val="00D52F1B"/>
    <w:rsid w:val="00D53CA1"/>
    <w:rsid w:val="00D57D67"/>
    <w:rsid w:val="00D62720"/>
    <w:rsid w:val="00D7236D"/>
    <w:rsid w:val="00D75ABB"/>
    <w:rsid w:val="00D83490"/>
    <w:rsid w:val="00D84C67"/>
    <w:rsid w:val="00D85D4A"/>
    <w:rsid w:val="00DA3DDA"/>
    <w:rsid w:val="00DB0FEB"/>
    <w:rsid w:val="00DB1AF5"/>
    <w:rsid w:val="00DB3B1A"/>
    <w:rsid w:val="00DB48AC"/>
    <w:rsid w:val="00DC0911"/>
    <w:rsid w:val="00DC28B2"/>
    <w:rsid w:val="00DC489D"/>
    <w:rsid w:val="00DC4B31"/>
    <w:rsid w:val="00DD4650"/>
    <w:rsid w:val="00DF3753"/>
    <w:rsid w:val="00DF5D4E"/>
    <w:rsid w:val="00E022AA"/>
    <w:rsid w:val="00E036A6"/>
    <w:rsid w:val="00E12E14"/>
    <w:rsid w:val="00E17F0C"/>
    <w:rsid w:val="00E375FC"/>
    <w:rsid w:val="00E432B9"/>
    <w:rsid w:val="00E51439"/>
    <w:rsid w:val="00E70D3B"/>
    <w:rsid w:val="00E90A96"/>
    <w:rsid w:val="00EA2E7A"/>
    <w:rsid w:val="00EA36D6"/>
    <w:rsid w:val="00EB5528"/>
    <w:rsid w:val="00EB76E9"/>
    <w:rsid w:val="00EC2C08"/>
    <w:rsid w:val="00ED072F"/>
    <w:rsid w:val="00ED149D"/>
    <w:rsid w:val="00ED5ADA"/>
    <w:rsid w:val="00F001D6"/>
    <w:rsid w:val="00F06C7E"/>
    <w:rsid w:val="00F07D61"/>
    <w:rsid w:val="00F13312"/>
    <w:rsid w:val="00F13E3A"/>
    <w:rsid w:val="00F20DE5"/>
    <w:rsid w:val="00F34E60"/>
    <w:rsid w:val="00F44816"/>
    <w:rsid w:val="00F453D2"/>
    <w:rsid w:val="00F520A6"/>
    <w:rsid w:val="00F52825"/>
    <w:rsid w:val="00F5771C"/>
    <w:rsid w:val="00F601D3"/>
    <w:rsid w:val="00F63BAE"/>
    <w:rsid w:val="00F677A8"/>
    <w:rsid w:val="00F809E6"/>
    <w:rsid w:val="00F827B3"/>
    <w:rsid w:val="00F86230"/>
    <w:rsid w:val="00FA33FD"/>
    <w:rsid w:val="00FA44E7"/>
    <w:rsid w:val="00FD56FD"/>
    <w:rsid w:val="00FE5511"/>
    <w:rsid w:val="00FE5966"/>
    <w:rsid w:val="00FF263C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1260B5D-4C53-470A-BC31-AEA02C18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43D2"/>
    <w:pPr>
      <w:widowControl w:val="0"/>
      <w:suppressLineNumbers/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caption"/>
    <w:basedOn w:val="a"/>
    <w:next w:val="a"/>
    <w:uiPriority w:val="99"/>
    <w:qFormat/>
    <w:rsid w:val="008C43D2"/>
    <w:pPr>
      <w:spacing w:before="4080" w:after="240" w:line="240" w:lineRule="auto"/>
      <w:ind w:left="60" w:right="-567"/>
      <w:jc w:val="center"/>
    </w:pPr>
    <w:rPr>
      <w:rFonts w:ascii="Times New Roman" w:eastAsia="Times New Roman" w:hAnsi="Times New Roman" w:cs="Times New Roman"/>
      <w:b/>
      <w:bCs/>
      <w:caps/>
      <w:sz w:val="52"/>
      <w:szCs w:val="52"/>
      <w:lang w:eastAsia="ru-RU"/>
    </w:rPr>
  </w:style>
  <w:style w:type="paragraph" w:styleId="a5">
    <w:name w:val="List Paragraph"/>
    <w:basedOn w:val="a"/>
    <w:uiPriority w:val="99"/>
    <w:qFormat/>
    <w:rsid w:val="008C43D2"/>
    <w:pPr>
      <w:ind w:left="720"/>
      <w:contextualSpacing/>
    </w:pPr>
  </w:style>
  <w:style w:type="paragraph" w:styleId="a6">
    <w:name w:val="Balloon Text"/>
    <w:basedOn w:val="a"/>
    <w:link w:val="a7"/>
    <w:semiHidden/>
    <w:rsid w:val="00ED5AD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b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D5ADA"/>
    <w:rPr>
      <w:rFonts w:ascii="Tahoma" w:eastAsia="Calibri" w:hAnsi="Tahoma" w:cs="Tahoma"/>
      <w:b/>
      <w:bCs/>
      <w:sz w:val="16"/>
      <w:szCs w:val="16"/>
      <w:lang w:eastAsia="ru-RU"/>
    </w:rPr>
  </w:style>
  <w:style w:type="character" w:customStyle="1" w:styleId="a8">
    <w:name w:val="Основной текст_"/>
    <w:link w:val="3"/>
    <w:locked/>
    <w:rsid w:val="00ED5ADA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8"/>
    <w:rsid w:val="00ED5ADA"/>
    <w:pPr>
      <w:widowControl w:val="0"/>
      <w:shd w:val="clear" w:color="auto" w:fill="FFFFFF"/>
      <w:spacing w:after="3900" w:line="264" w:lineRule="exact"/>
    </w:pPr>
    <w:rPr>
      <w:sz w:val="21"/>
      <w:szCs w:val="21"/>
    </w:rPr>
  </w:style>
  <w:style w:type="paragraph" w:customStyle="1" w:styleId="10">
    <w:name w:val="Абзац списка1"/>
    <w:basedOn w:val="a"/>
    <w:rsid w:val="008A515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0541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541C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0541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541C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d">
    <w:name w:val="Основной текст + Полужирный"/>
    <w:aliases w:val="Курсив"/>
    <w:rsid w:val="00E036A6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paragraph" w:customStyle="1" w:styleId="ConsPlusNormal">
    <w:name w:val="ConsPlusNormal"/>
    <w:uiPriority w:val="99"/>
    <w:rsid w:val="00FE5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писок1"/>
    <w:basedOn w:val="a"/>
    <w:uiPriority w:val="99"/>
    <w:rsid w:val="002D5352"/>
    <w:pPr>
      <w:numPr>
        <w:ilvl w:val="1"/>
        <w:numId w:val="2"/>
      </w:numPr>
      <w:spacing w:before="60" w:after="60" w:line="240" w:lineRule="auto"/>
      <w:ind w:right="-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1"/>
    <w:basedOn w:val="2"/>
    <w:rsid w:val="00266F1C"/>
    <w:pPr>
      <w:keepNext w:val="0"/>
      <w:keepLines w:val="0"/>
      <w:suppressAutoHyphens/>
      <w:spacing w:before="0" w:after="120" w:line="240" w:lineRule="auto"/>
      <w:jc w:val="both"/>
    </w:pPr>
    <w:rPr>
      <w:rFonts w:ascii="Arial" w:eastAsia="Times New Roman" w:hAnsi="Arial" w:cs="Times New Roman"/>
      <w:color w:val="auto"/>
      <w:kern w:val="1"/>
      <w:sz w:val="24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66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W8Num9z0">
    <w:name w:val="WW8Num9z0"/>
    <w:rsid w:val="00662888"/>
    <w:rPr>
      <w:rFonts w:ascii="Times New Roman" w:hAnsi="Times New Roman"/>
    </w:rPr>
  </w:style>
  <w:style w:type="paragraph" w:customStyle="1" w:styleId="ae">
    <w:name w:val="Îáû÷íûé"/>
    <w:rsid w:val="00B1754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">
    <w:name w:val="Символ сноски"/>
    <w:rsid w:val="00391E32"/>
  </w:style>
  <w:style w:type="character" w:styleId="af0">
    <w:name w:val="footnote reference"/>
    <w:rsid w:val="00391E32"/>
    <w:rPr>
      <w:vertAlign w:val="superscript"/>
    </w:rPr>
  </w:style>
  <w:style w:type="paragraph" w:styleId="af1">
    <w:name w:val="footnote text"/>
    <w:basedOn w:val="a"/>
    <w:link w:val="af2"/>
    <w:rsid w:val="00391E32"/>
    <w:pPr>
      <w:widowControl w:val="0"/>
      <w:suppressLineNumbers/>
      <w:suppressAutoHyphens/>
      <w:spacing w:before="120"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rsid w:val="00391E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unhideWhenUsed/>
    <w:rsid w:val="007D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D6789"/>
  </w:style>
  <w:style w:type="table" w:styleId="af5">
    <w:name w:val="Table Grid"/>
    <w:basedOn w:val="a1"/>
    <w:rsid w:val="007543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rsid w:val="00774E30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774E3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6B2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FAA1-C1D3-47A4-B74F-53977746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4532</TotalTime>
  <Pages>13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Кузнецов Г.А.</Manager>
  <Company>ФГУП "ППП"</Company>
  <LinksUpToDate>false</LinksUpToDate>
  <CharactersWithSpaces>26471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обработки персональных данных ФГУП "ППП"</dc:title>
  <dc:subject>Политика в отношении обработки персональных данных</dc:subject>
  <dc:creator>Александр Макаров</dc:creator>
  <cp:keywords>Персональные данные</cp:keywords>
  <dc:description/>
  <cp:lastModifiedBy>Александр Макаров</cp:lastModifiedBy>
  <cp:revision>25</cp:revision>
  <cp:lastPrinted>2016-07-25T08:36:00Z</cp:lastPrinted>
  <dcterms:created xsi:type="dcterms:W3CDTF">2016-06-30T09:20:00Z</dcterms:created>
  <dcterms:modified xsi:type="dcterms:W3CDTF">2016-10-04T15:25:00Z</dcterms:modified>
  <cp:category>Регламентные документы</cp:category>
  <cp:contentStatus>Утвержден</cp:contentStatus>
  <cp:version>7</cp:version>
</cp:coreProperties>
</file>