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A2" w:rsidRPr="008423A2" w:rsidRDefault="008423A2" w:rsidP="00842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11 /1</w:t>
      </w:r>
      <w:r w:rsidRPr="0084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рассмотрения заявок на участие в открытом аукционе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«30» декабря 2011 года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предмета аукциона: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заключения договоров аренды объектов федерального недвижимого имущества, закрепленных на праве хозяйственного ведения за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настоящего аукциона было размещено на официальном сайте Российской Федерации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hyperlink r:id="rId5" w:history="1">
        <w:r w:rsidRPr="008423A2">
          <w:rPr>
            <w:rFonts w:ascii="Tahoma" w:eastAsia="Times New Roman" w:hAnsi="Tahoma" w:cs="Tahoma"/>
            <w:color w:val="0064C1"/>
            <w:sz w:val="24"/>
            <w:szCs w:val="24"/>
            <w:u w:val="single"/>
            <w:lang w:eastAsia="ru-RU"/>
          </w:rPr>
          <w:t>www.torgi.gov.ru</w:t>
        </w:r>
      </w:hyperlink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ноября 2011 года (№171111/0002795/02), а также на официальном Интернет-сайте ФГУП «ППП» (</w:t>
      </w:r>
      <w:hyperlink w:history="1">
        <w:r w:rsidRPr="008423A2">
          <w:rPr>
            <w:rFonts w:ascii="Tahoma" w:eastAsia="Times New Roman" w:hAnsi="Tahoma" w:cs="Tahoma"/>
            <w:color w:val="0064C1"/>
            <w:sz w:val="24"/>
            <w:szCs w:val="24"/>
            <w:u w:val="single"/>
            <w:lang w:eastAsia="ru-RU"/>
          </w:rPr>
          <w:t>www.pppudp.ru</w:t>
        </w:r>
      </w:hyperlink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аукцион выставлены лоты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№№282-299.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и положениями документации об аукционе 09 декабря 2011 г. в извещение и документацию об аукционе были внесены следующие изменения: лоты №№282, 283, 284 сняты с аукциона.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Состав Единой комиссии: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ФГУП «ППП» по проведению аукционов и конкурсов на право заключения договоров аренды недвижимого имущества и договоров на установку и эксплуатацию рекламных конструкций на объектах недвижимого имущества (далее - Единая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комиссия) по рассмотрению заявок на участие в аукционе присутствовали: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Жемчужников Александр Сергеевич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Ирина Николаевна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Елена Александровна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8423A2" w:rsidRPr="008423A2" w:rsidTr="008423A2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Еркина Елена Владимировна</w:t>
            </w:r>
          </w:p>
        </w:tc>
      </w:tr>
      <w:tr w:rsidR="008423A2" w:rsidRPr="008423A2" w:rsidTr="008423A2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Николаевич</w:t>
            </w:r>
          </w:p>
        </w:tc>
      </w:tr>
      <w:tr w:rsidR="008423A2" w:rsidRPr="008423A2" w:rsidTr="008423A2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Петровна</w:t>
            </w:r>
          </w:p>
        </w:tc>
      </w:tr>
      <w:tr w:rsidR="008423A2" w:rsidRPr="008423A2" w:rsidTr="008423A2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Ирина Сергеевна</w:t>
            </w:r>
          </w:p>
        </w:tc>
      </w:tr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 Юрий Георгиевич</w:t>
            </w:r>
          </w:p>
        </w:tc>
      </w:tr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Павел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Единая комиссия присутствует в полном составе. Заседание Единой комиссии является правомочным.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125047,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2-ая Тверская-Ямская ул., д. 16.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Процедура подведения итогов рассмотрения заявок на участие в аукционе проводилась Единой комиссией в период с 11 часов 00 минут до 12 часов 30 минут «30» декабря 2011 года по адресу: г. Москва, ул. 2-ая Тверская-Ямская, д.16.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окончания указанного в извещении о проведении аукциона срока подачи заявок на участие в аукционе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2011 года 12 часов 00 минут (время московское) было представлено 8 (восемь) заявок на участие в аукционе на бумажном носителе, что отражено в Приложении №1 к настоящему Протоколу.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Сведения и документы, представленные участниками аукциона в составе заявок на участие в аукционе, перечислены в Приложении №2 к настоящему Протоколу.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Перечень лотов, выставленных на аукцион, указан в Приложении №3 к настоящему Протоколу.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окончания приема заявок на участие в аукционе заявки на участие в аукционе получены не были, что отражено в Приложении №4 к настоящему Протоколу.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процедуру рассмотрения заявок на участие в аукционе были представлены заявки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№285: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05"/>
        <w:gridCol w:w="2243"/>
        <w:gridCol w:w="900"/>
        <w:gridCol w:w="1440"/>
        <w:gridCol w:w="236"/>
        <w:gridCol w:w="2329"/>
      </w:tblGrid>
      <w:tr w:rsidR="008423A2" w:rsidRPr="008423A2" w:rsidTr="008423A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VIII,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№№ 4, 5,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285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440 130,00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8423A2" w:rsidRPr="008423A2" w:rsidTr="008423A2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126"/>
        <w:gridCol w:w="2268"/>
      </w:tblGrid>
      <w:tr w:rsidR="008423A2" w:rsidRPr="008423A2" w:rsidTr="008423A2">
        <w:trPr>
          <w:cantSplit/>
          <w:trHeight w:val="71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«ТК-Сервис»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2-й Магистраль-ный тупик, д. 7А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125212, г. Москва, ул. Адмирала Макарова, д. 2А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«ТК-Сервис»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440 130,00 рублей,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№286: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9.2.2. Признать аукцион несостоявшимся.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№287: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9.3.2. Признать аукцион несостоявшимся.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№288: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05"/>
        <w:gridCol w:w="2101"/>
        <w:gridCol w:w="900"/>
        <w:gridCol w:w="1440"/>
        <w:gridCol w:w="236"/>
        <w:gridCol w:w="2428"/>
      </w:tblGrid>
      <w:tr w:rsidR="008423A2" w:rsidRPr="008423A2" w:rsidTr="008423A2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6,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288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765 000,00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423A2" w:rsidRPr="008423A2" w:rsidTr="008423A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2127"/>
        <w:gridCol w:w="2409"/>
      </w:tblGrid>
      <w:tr w:rsidR="008423A2" w:rsidRPr="008423A2" w:rsidTr="008423A2">
        <w:trPr>
          <w:cantSplit/>
          <w:trHeight w:val="71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«Торговый Дом ЮСТ»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121614, г. Москва, Осенний бульвар, д.12, корп.6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«Торговый Дом ЮСТ»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765 000,00 рублей,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№289: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05"/>
        <w:gridCol w:w="2243"/>
        <w:gridCol w:w="900"/>
        <w:gridCol w:w="1440"/>
        <w:gridCol w:w="236"/>
        <w:gridCol w:w="2428"/>
      </w:tblGrid>
      <w:tr w:rsidR="008423A2" w:rsidRPr="008423A2" w:rsidTr="008423A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I, этаж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комнаты №№ 3в, 3г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289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144 480,00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8423A2" w:rsidRPr="008423A2" w:rsidTr="008423A2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127"/>
        <w:gridCol w:w="2409"/>
      </w:tblGrid>
      <w:tr w:rsidR="008423A2" w:rsidRPr="008423A2" w:rsidTr="008423A2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«ВИП Уборка»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127276, г. Москва,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Ботаническая, д.14, оф.21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127276, г. Москва,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Ботаническая, д.14, оф.21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«ВИП Уборка»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144 480,00 рублей,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№290: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9.6.1. Описание объекта недвижимости: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05"/>
        <w:gridCol w:w="2243"/>
        <w:gridCol w:w="900"/>
        <w:gridCol w:w="1440"/>
        <w:gridCol w:w="236"/>
        <w:gridCol w:w="2428"/>
      </w:tblGrid>
      <w:tr w:rsidR="008423A2" w:rsidRPr="008423A2" w:rsidTr="008423A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301 280,00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8423A2" w:rsidRPr="008423A2" w:rsidTr="008423A2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127"/>
        <w:gridCol w:w="2409"/>
      </w:tblGrid>
      <w:tr w:rsidR="008423A2" w:rsidRPr="008423A2" w:rsidTr="008423A2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«Альбатрос Карго»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 ул. Садовничес-кая, д.76/71,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129347, г. Москва, Ярославское шоссе, д.117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«Альбатрос Карго»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301 280,00 рублей,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№291: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9.7.2. Признать аукцион несостоявшимся.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Лоту №292: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10"/>
        <w:gridCol w:w="975"/>
        <w:gridCol w:w="660"/>
        <w:gridCol w:w="2101"/>
        <w:gridCol w:w="900"/>
        <w:gridCol w:w="236"/>
        <w:gridCol w:w="1134"/>
        <w:gridCol w:w="261"/>
        <w:gridCol w:w="1298"/>
        <w:gridCol w:w="1290"/>
      </w:tblGrid>
      <w:tr w:rsidR="008423A2" w:rsidRPr="008423A2" w:rsidTr="008423A2">
        <w:trPr>
          <w:tblHeader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292</w:t>
            </w:r>
          </w:p>
        </w:tc>
      </w:tr>
      <w:tr w:rsidR="008423A2" w:rsidRPr="008423A2" w:rsidTr="008423A2">
        <w:tc>
          <w:tcPr>
            <w:tcW w:w="5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</w:tr>
      <w:tr w:rsidR="008423A2" w:rsidRPr="008423A2" w:rsidTr="008423A2">
        <w:tc>
          <w:tcPr>
            <w:tcW w:w="5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276 100,00</w:t>
            </w:r>
          </w:p>
        </w:tc>
      </w:tr>
      <w:tr w:rsidR="008423A2" w:rsidRPr="008423A2" w:rsidTr="008423A2">
        <w:tc>
          <w:tcPr>
            <w:tcW w:w="5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2268"/>
      </w:tblGrid>
      <w:tr w:rsidR="008423A2" w:rsidRPr="008423A2" w:rsidTr="008423A2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«МАЗ-РУС»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115093,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Моск-ва, 1-ый Щипков-ский переулок, д.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115093,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 5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«МАЗ-РУС»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276 100,00 рублей 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№293: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2280"/>
        <w:gridCol w:w="900"/>
        <w:gridCol w:w="1440"/>
        <w:gridCol w:w="236"/>
        <w:gridCol w:w="2428"/>
      </w:tblGrid>
      <w:tr w:rsidR="008423A2" w:rsidRPr="008423A2" w:rsidTr="008423A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помеще-ние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11 000,00 .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293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95 700,00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268"/>
        <w:gridCol w:w="2409"/>
      </w:tblGrid>
      <w:tr w:rsidR="008423A2" w:rsidRPr="008423A2" w:rsidTr="008423A2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«Консалт Проект»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Москов-ская обл., Один-цовский р-он,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 Транспортная, д.8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обл., Одинцовский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ул.Транспортная, д.8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9.9.3.1.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«Консалт Проект»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95 700,00 рублей 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№294: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9.10.2. Признать аукцион несостоявшимся.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№295: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9.11.2. Признать аукцион несостоявшимся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№296: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9.12.2. Признать аукцион несостоявшимся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№297: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9.13.1. Заявок на данный лот не представлено.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9.13.2. Признать аукцион несостоявшимся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№298: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05"/>
        <w:gridCol w:w="2243"/>
        <w:gridCol w:w="1050"/>
        <w:gridCol w:w="1440"/>
        <w:gridCol w:w="236"/>
        <w:gridCol w:w="2329"/>
      </w:tblGrid>
      <w:tr w:rsidR="008423A2" w:rsidRPr="008423A2" w:rsidTr="008423A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298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1 984,60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содержанию, страхования и пр.), руб.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7 938 400,00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423A2" w:rsidRPr="008423A2" w:rsidTr="008423A2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268"/>
        <w:gridCol w:w="2310"/>
      </w:tblGrid>
      <w:tr w:rsidR="008423A2" w:rsidRPr="008423A2" w:rsidTr="008423A2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«Лидер»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Москов-ская обл., Один-цовский р-он, г. Одинцово, ул. Транспортная, д.8, стр.29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обл., Одинцовский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д.8, стр.29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«Лидер»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7 938 400,00 рублей 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№299: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9.15.1. Описание объекта недвижимости: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05"/>
        <w:gridCol w:w="2243"/>
        <w:gridCol w:w="900"/>
        <w:gridCol w:w="1440"/>
        <w:gridCol w:w="236"/>
        <w:gridCol w:w="2428"/>
      </w:tblGrid>
      <w:tr w:rsidR="008423A2" w:rsidRPr="008423A2" w:rsidTr="008423A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исполь-зования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15, 16, 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299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189 750,00</w:t>
            </w:r>
          </w:p>
        </w:tc>
      </w:tr>
      <w:tr w:rsidR="008423A2" w:rsidRPr="008423A2" w:rsidTr="008423A2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 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423A2" w:rsidRPr="008423A2" w:rsidTr="008423A2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9.15.2. Наименование участника, представившего заявку: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66"/>
        <w:gridCol w:w="2228"/>
        <w:gridCol w:w="2551"/>
      </w:tblGrid>
      <w:tr w:rsidR="008423A2" w:rsidRPr="008423A2" w:rsidTr="008423A2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23A2" w:rsidRPr="008423A2" w:rsidTr="008423A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«Лидер»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Москов-ская обл., Один-цовский р-он, г. Одинцово, ул. Транспортная, д.8, стр.29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обл., Одинцовский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 Одинцово, ул. Транспортная, д.8, стр.29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9.15.3.1.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«Лидер»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9.15.3.2. Признать аукцион несостоявшимся.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9.15.3.3. Заключить договор аренды с единственным участником аукциона по начальной (минимальной)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189 750,00 и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Настоящий протокол подлежит опубликованию на официальном сайте </w:t>
      </w:r>
      <w:hyperlink r:id="rId6" w:history="1">
        <w:r w:rsidRPr="008423A2">
          <w:rPr>
            <w:rFonts w:ascii="Tahoma" w:eastAsia="Times New Roman" w:hAnsi="Tahoma" w:cs="Tahoma"/>
            <w:color w:val="0064C1"/>
            <w:sz w:val="24"/>
            <w:szCs w:val="24"/>
            <w:u w:val="single"/>
            <w:lang w:eastAsia="ru-RU"/>
          </w:rPr>
          <w:t>www.torgi.gov.ru</w:t>
        </w:r>
      </w:hyperlink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хранению в течение трех лет с даты подведения итогов настоящего аукциона. Протокол составлен в 1 (одном) экземпляре.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Подписи: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Жемчужников А.С.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И.Н.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 _______________________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 комиссии: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Еркина Е.В.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Кудрявцев В.Н.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Н.П.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И.С.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 Ю.Г.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П.А.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на участие в открытом аукционе от «30» декабря 2011 г. №11/1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заявок на участие в открытом аукционе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договоров аренды объектов недвижимого имущества,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в хозяйственном ведении Федерального государственного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унитарного предприятия «Предприятие по поставкам продукции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делами Президента Российской Федерации»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835"/>
        <w:gridCol w:w="1843"/>
        <w:gridCol w:w="2126"/>
        <w:gridCol w:w="1134"/>
      </w:tblGrid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представ-ления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лота,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который представлена заявка на участие в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 представившего заявку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лица, пред-ставив-шего заявку</w:t>
            </w: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11-25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 «Альбатрос Карго»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«Торговый Дом ЮСТ»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«ВИП Уборка»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Бегишева К.Р.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«ТК-Сервис»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И.Н.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11-40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«Консалт Проект»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Тепикин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«Лидер»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Гришечкина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3A2" w:rsidRPr="008423A2" w:rsidTr="00842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«МАЗ-РУС»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«30» декабря 2011 г. №11/1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 ДОКУМЕНТЫ, ПРЕДСТАВЛЕННЫЕ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АУКЦИОНА В СОСТАВЕ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НА УЧАСТИЕ В АУКЦИОНЕ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423A2" w:rsidRPr="008423A2" w:rsidTr="008423A2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заявки на участие в аукционе</w:t>
            </w:r>
          </w:p>
        </w:tc>
      </w:tr>
      <w:tr w:rsidR="008423A2" w:rsidRPr="008423A2" w:rsidTr="008423A2">
        <w:trPr>
          <w:trHeight w:val="427"/>
        </w:trPr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документы в составе заявки: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Заявка на участие в аукционе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Анкета заявителя (для юридического лица), фамилия, имя, отчество, паспортные данные, сведения о месте жительства (для физического лица), номер контактного телефона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Выписка из ЕГРЮЛ, ЕГРИП, выданная ФНС России не ранее чем за шесть месяцев до дня размещения на официальном сайте извещения о проведении открытого аукциона, или нотариально заверенная копия такой выписки.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Документы, подтверждающие полномочия лица на осуществление действия от имени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заявителя (копия приказа о назначении руководители или выписка из протокола общего собрания)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(помимо указанных выше документов - доверенность на осуществление действия от имени участника –если заявка на участие в аукционе подписана не руководителем)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Копии учредительных документов (для юридических лиц), заверенную заявителем копию свидетельства о внесении записи в Единый государственный реестр юридических лиц или индивидуальных предпринимателей, для физического лица - копию паспорта; заверенную заявителем копию свидетельства о постановке на учет юридического лица в налоговом органе.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Решение об одобрении или о совершении крупной сделки либо копия такого решения в случае, если требование о необходимости наличия такого решения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совершения крупной сделки установлено законодательством Российской Федерации, учредительными документами юридического лица или если для участника оказание услуг, являющихся предметом контракта является крупной сделкой (данный документ прикладывается в состав заявки в случае если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 №2 «Заявка на участие в аукционе» участник указал, что сделка является крупной)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(сведения указываются в форме заявки)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Предложения об условиях выполнения работ, которые необходимо выполнить в отношении государственного имущества, права на которое передаются по договору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приложенные по усмотрению заявителя: 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Копия свидетельства налоговой инспекции о присвоении ИНН, КПП, заверенная синей печатью заявителя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Копия свидетельства о внесении записи в Единый государственный реестр юридических лиц или индивидуальных предпринимателей, заверенная синей печатью заявителя</w:t>
            </w:r>
          </w:p>
        </w:tc>
      </w:tr>
      <w:tr w:rsidR="008423A2" w:rsidRPr="008423A2" w:rsidTr="008423A2"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Копия карточки кодов статистики, заверенная синей печатью заявителя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№3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«30» декабря 2011 г. №11/1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ЛОТОВ, ВЫСТАВЛЕННЫХ НА АУКЦИОН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471"/>
        <w:gridCol w:w="1736"/>
        <w:gridCol w:w="2322"/>
        <w:gridCol w:w="222"/>
        <w:gridCol w:w="1080"/>
        <w:gridCol w:w="1298"/>
        <w:gridCol w:w="1114"/>
      </w:tblGrid>
      <w:tr w:rsidR="008423A2" w:rsidRPr="008423A2" w:rsidTr="008423A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Состо-яние недви-жимого иму-щества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285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VIII,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№№ 4, 5, 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О/11-517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285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440 130,00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2, 3,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О/11-517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286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986 400,00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287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6 лет 0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31.12.17)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2,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V, этаж 1, комната № 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О/11-515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287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925 942,00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водопровод, канализация, электричество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6, часть комнаты №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О/11-515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288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765 000,00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289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этаж 1, комнаты №№ 3в, 3г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О/11-515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289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144 480,00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Дмитровское шоссе, д. 116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оценке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О/11-515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301 280,00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горячая вода, отопление,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электричество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291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18, часть комнаты № 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291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1 880,20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7 520 800,00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292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292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293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помеще-ние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293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95 700,00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294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этаж 2, помещение 2, комнаты №№ 39,40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294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459 800,00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295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295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196 900,00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комнаты №№ 30, 31, 32, 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296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242 820,00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297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297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298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1 984,60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7 938 400,00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423A2" w:rsidRPr="008423A2" w:rsidTr="008423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299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15, 16, 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оценке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О/11-516</w:t>
            </w:r>
          </w:p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14.11.11г.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299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189 750,00</w:t>
            </w:r>
          </w:p>
        </w:tc>
      </w:tr>
      <w:tr w:rsidR="008423A2" w:rsidRPr="008423A2" w:rsidTr="008423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8423A2" w:rsidRPr="008423A2" w:rsidTr="008423A2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23A2" w:rsidRPr="008423A2">
          <w:pgSz w:w="12240" w:h="15840"/>
          <w:pgMar w:top="1134" w:right="850" w:bottom="1134" w:left="1701" w:header="720" w:footer="720" w:gutter="0"/>
          <w:cols w:space="720"/>
        </w:sect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«30» декабря 2011 г. №11/1 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 ПОДАВШИЕ ЗАЯВКИ ПОСЛЕ ОКОНЧАНИЯ ПРИЕМА ЗАЯВОК НА АУКЦИОН</w:t>
      </w: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4700"/>
      </w:tblGrid>
      <w:tr w:rsidR="008423A2" w:rsidRPr="008423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842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423A2" w:rsidRPr="008423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8423A2" w:rsidRPr="008423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8423A2" w:rsidRPr="008423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8423A2" w:rsidRPr="008423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3A2" w:rsidRPr="008423A2" w:rsidRDefault="008423A2" w:rsidP="0084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</w:tbl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A2" w:rsidRPr="008423A2" w:rsidRDefault="008423A2" w:rsidP="00842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84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1604C1" w:rsidRDefault="001604C1"/>
    <w:sectPr w:rsidR="0016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A1"/>
    <w:rsid w:val="001604C1"/>
    <w:rsid w:val="008423A2"/>
    <w:rsid w:val="00C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3A2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8423A2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42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3A2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8423A2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8423A2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42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5912</Words>
  <Characters>33699</Characters>
  <Application>Microsoft Office Word</Application>
  <DocSecurity>0</DocSecurity>
  <Lines>280</Lines>
  <Paragraphs>79</Paragraphs>
  <ScaleCrop>false</ScaleCrop>
  <Company/>
  <LinksUpToDate>false</LinksUpToDate>
  <CharactersWithSpaces>39532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2012-10-05T07:46:00Z</dcterms:created>
  <dcterms:modified xsi:type="dcterms:W3CDTF">2012-10-05T07:47:00Z</dcterms:modified>
</cp:coreProperties>
</file>